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02B5" w14:textId="210090F9" w:rsidR="00094877" w:rsidRDefault="00094877">
      <w:r>
        <w:rPr>
          <w:rFonts w:hint="eastAsia"/>
        </w:rPr>
        <w:t>症例レポート</w:t>
      </w:r>
    </w:p>
    <w:p w14:paraId="31313C23" w14:textId="77777777" w:rsidR="00094877" w:rsidRDefault="00094877"/>
    <w:p w14:paraId="3C265F95" w14:textId="77777777" w:rsidR="00094877" w:rsidRDefault="00094877">
      <w:r>
        <w:rPr>
          <w:rFonts w:hint="eastAsia"/>
        </w:rPr>
        <w:t>【患者】</w:t>
      </w:r>
    </w:p>
    <w:p w14:paraId="5B78816E" w14:textId="57CF0602" w:rsidR="00094877" w:rsidRDefault="00094877" w:rsidP="00094877">
      <w:pPr>
        <w:ind w:firstLineChars="100" w:firstLine="210"/>
      </w:pPr>
      <w:r>
        <w:t>27</w:t>
      </w:r>
      <w:r>
        <w:rPr>
          <w:rFonts w:hint="eastAsia"/>
        </w:rPr>
        <w:t>歳男性</w:t>
      </w:r>
    </w:p>
    <w:p w14:paraId="168AE175" w14:textId="77777777" w:rsidR="003039E6" w:rsidRDefault="003039E6" w:rsidP="00094877">
      <w:pPr>
        <w:ind w:firstLineChars="100" w:firstLine="210"/>
      </w:pPr>
    </w:p>
    <w:p w14:paraId="03D59613" w14:textId="77777777" w:rsidR="00094877" w:rsidRDefault="00094877">
      <w:r>
        <w:rPr>
          <w:rFonts w:hint="eastAsia"/>
        </w:rPr>
        <w:t>【身体計測】</w:t>
      </w:r>
    </w:p>
    <w:p w14:paraId="0FE56CA6" w14:textId="0A0F30F3" w:rsidR="00094877" w:rsidRDefault="00094877" w:rsidP="00094877">
      <w:pPr>
        <w:ind w:firstLineChars="100" w:firstLine="210"/>
      </w:pPr>
      <w:r>
        <w:rPr>
          <w:rFonts w:hint="eastAsia"/>
        </w:rPr>
        <w:t>身長</w:t>
      </w:r>
      <w:r>
        <w:t>179.6cm</w:t>
      </w:r>
      <w:r>
        <w:rPr>
          <w:rFonts w:hint="eastAsia"/>
        </w:rPr>
        <w:t xml:space="preserve">　体重</w:t>
      </w:r>
      <w:r>
        <w:t>72kg</w:t>
      </w:r>
      <w:r>
        <w:rPr>
          <w:rFonts w:hint="eastAsia"/>
        </w:rPr>
        <w:t xml:space="preserve">　</w:t>
      </w:r>
      <w:r>
        <w:t>BMI22.3</w:t>
      </w:r>
    </w:p>
    <w:p w14:paraId="3775474A" w14:textId="77777777" w:rsidR="003039E6" w:rsidRDefault="003039E6" w:rsidP="00094877">
      <w:pPr>
        <w:ind w:firstLineChars="100" w:firstLine="210"/>
      </w:pPr>
    </w:p>
    <w:p w14:paraId="5AAF4045" w14:textId="77777777" w:rsidR="00094877" w:rsidRDefault="00094877">
      <w:r>
        <w:rPr>
          <w:rFonts w:hint="eastAsia"/>
        </w:rPr>
        <w:t>【主訴】</w:t>
      </w:r>
    </w:p>
    <w:p w14:paraId="0255CDDA" w14:textId="33EB086E" w:rsidR="00094877" w:rsidRDefault="00094877" w:rsidP="00094877">
      <w:pPr>
        <w:ind w:firstLineChars="100" w:firstLine="210"/>
      </w:pPr>
      <w:r>
        <w:rPr>
          <w:rFonts w:hint="eastAsia"/>
        </w:rPr>
        <w:t>なし　CT異常</w:t>
      </w:r>
    </w:p>
    <w:p w14:paraId="42DD635C" w14:textId="77777777" w:rsidR="003039E6" w:rsidRDefault="003039E6" w:rsidP="00094877">
      <w:pPr>
        <w:ind w:firstLineChars="100" w:firstLine="210"/>
      </w:pPr>
    </w:p>
    <w:p w14:paraId="58DA57F7" w14:textId="5AF14CAE" w:rsidR="00094877" w:rsidRPr="00094877" w:rsidRDefault="00094877">
      <w:pPr>
        <w:rPr>
          <w:rFonts w:hint="eastAsia"/>
        </w:rPr>
      </w:pPr>
      <w:r>
        <w:rPr>
          <w:rFonts w:hint="eastAsia"/>
        </w:rPr>
        <w:t>【現病歴】</w:t>
      </w:r>
    </w:p>
    <w:p w14:paraId="388EAC32" w14:textId="3D2B2AEE" w:rsidR="00094877" w:rsidRDefault="00094877">
      <w:pPr>
        <w:rPr>
          <w:rFonts w:ascii="Cambria" w:hAnsi="Cambria" w:cs="Cambria"/>
        </w:rPr>
      </w:pPr>
      <w:r>
        <w:rPr>
          <w:rFonts w:hint="eastAsia"/>
        </w:rPr>
        <w:t xml:space="preserve">　再生不良性貧血のため</w:t>
      </w:r>
      <w:r>
        <w:t>2025/11/7</w:t>
      </w:r>
      <w:r>
        <w:rPr>
          <w:rFonts w:hint="eastAsia"/>
        </w:rPr>
        <w:t>より前医東北大血液内科に入院し、</w:t>
      </w:r>
      <w:r w:rsidR="003039E6">
        <w:rPr>
          <w:rFonts w:hint="eastAsia"/>
        </w:rPr>
        <w:t>精査のため施行された</w:t>
      </w:r>
      <w:r w:rsidR="003039E6">
        <w:t>CT</w:t>
      </w:r>
      <w:r w:rsidR="003039E6">
        <w:rPr>
          <w:rFonts w:hint="eastAsia"/>
        </w:rPr>
        <w:t>にて偶発的に甲状腺左葉腫瘍と多発リンパ節腫大を指摘され、</w:t>
      </w:r>
      <w:r w:rsidR="003039E6">
        <w:t>11/11</w:t>
      </w:r>
      <w:r w:rsidR="003039E6">
        <w:rPr>
          <w:rFonts w:hint="eastAsia"/>
        </w:rPr>
        <w:t>に前医外科紹介受診された。同日施行したエコーでびまん性硬化型乳頭癌、多発性リンパ節転移、左</w:t>
      </w:r>
      <w:r w:rsidR="003039E6">
        <w:rPr>
          <w:rFonts w:ascii="Apple Color Emoji" w:hAnsi="Apple Color Emoji" w:cs="Apple Color Emoji" w:hint="eastAsia"/>
        </w:rPr>
        <w:t>内深頸</w:t>
      </w:r>
      <w:r w:rsidR="003039E6">
        <w:rPr>
          <w:rFonts w:ascii="Cambria" w:hAnsi="Cambria" w:cs="Cambria" w:hint="eastAsia"/>
        </w:rPr>
        <w:t>領域リンパ節左内頸静脈浸潤疑いの所見を認めた。</w:t>
      </w:r>
      <w:r w:rsidR="003039E6">
        <w:rPr>
          <w:rFonts w:ascii="Cambria" w:hAnsi="Cambria" w:cs="Cambria"/>
        </w:rPr>
        <w:t>12/5</w:t>
      </w:r>
      <w:r w:rsidR="003039E6">
        <w:rPr>
          <w:rFonts w:ascii="Cambria" w:hAnsi="Cambria" w:cs="Cambria" w:hint="eastAsia"/>
        </w:rPr>
        <w:t>に再生不良性貧血に対する骨髄移植が施行された。以後良好な経過をたどり退院可能な状態となった。</w:t>
      </w:r>
    </w:p>
    <w:p w14:paraId="6705EE5F" w14:textId="052AE61A" w:rsidR="003039E6" w:rsidRDefault="003039E6">
      <w:pPr>
        <w:rPr>
          <w:rFonts w:ascii="Cambria" w:hAnsi="Cambria" w:cs="Cambria"/>
        </w:rPr>
      </w:pPr>
      <w:r>
        <w:rPr>
          <w:rFonts w:ascii="Cambria" w:hAnsi="Cambria" w:cs="Cambria" w:hint="eastAsia"/>
        </w:rPr>
        <w:t xml:space="preserve">　甲状腺乳頭癌多発リンパ節転移に対して当科紹介初診、本人は移植後でプログラフを内服、</w:t>
      </w:r>
      <w:r>
        <w:rPr>
          <w:rFonts w:ascii="Cambria" w:hAnsi="Cambria" w:cs="Cambria"/>
        </w:rPr>
        <w:t>2/18</w:t>
      </w:r>
      <w:r>
        <w:rPr>
          <w:rFonts w:ascii="Cambria" w:hAnsi="Cambria" w:cs="Cambria" w:hint="eastAsia"/>
        </w:rPr>
        <w:t>に手術目的で入院予定。</w:t>
      </w:r>
    </w:p>
    <w:p w14:paraId="132974C3" w14:textId="7CEBF8AA" w:rsidR="003039E6" w:rsidRDefault="003039E6">
      <w:pPr>
        <w:rPr>
          <w:rFonts w:ascii="Helvetica" w:hAnsi="Helvetica"/>
          <w:color w:val="000000"/>
          <w:szCs w:val="21"/>
        </w:rPr>
      </w:pPr>
      <w:r w:rsidRPr="003039E6">
        <w:rPr>
          <w:rFonts w:ascii="Cambria" w:hAnsi="Cambria" w:cs="Cambria" w:hint="eastAsia"/>
          <w:sz w:val="24"/>
          <w:szCs w:val="32"/>
        </w:rPr>
        <w:t xml:space="preserve">　</w:t>
      </w:r>
      <w:r w:rsidRPr="003039E6">
        <w:rPr>
          <w:rFonts w:ascii="Helvetica" w:hAnsi="Helvetica"/>
          <w:color w:val="000000"/>
          <w:szCs w:val="21"/>
        </w:rPr>
        <w:t>あやうく両側</w:t>
      </w:r>
      <w:r w:rsidRPr="003039E6">
        <w:rPr>
          <w:rFonts w:ascii="Helvetica" w:hAnsi="Helvetica"/>
          <w:color w:val="000000"/>
          <w:szCs w:val="21"/>
        </w:rPr>
        <w:t>JV</w:t>
      </w:r>
      <w:r w:rsidRPr="003039E6">
        <w:rPr>
          <w:rFonts w:ascii="Helvetica" w:hAnsi="Helvetica"/>
          <w:color w:val="000000"/>
          <w:szCs w:val="21"/>
        </w:rPr>
        <w:t>閉塞になっていたリスクもあり、</w:t>
      </w:r>
      <w:r w:rsidRPr="003039E6">
        <w:rPr>
          <w:rFonts w:ascii="Helvetica" w:hAnsi="Helvetica"/>
          <w:color w:val="000000"/>
          <w:szCs w:val="21"/>
        </w:rPr>
        <w:t>11</w:t>
      </w:r>
      <w:r w:rsidRPr="003039E6">
        <w:rPr>
          <w:rFonts w:ascii="Helvetica" w:hAnsi="Helvetica"/>
          <w:color w:val="000000"/>
          <w:szCs w:val="21"/>
        </w:rPr>
        <w:t>月の評価よりは左頚部リンパ節転移から右頚部リンパ節転移出現している。甲状腺乳頭癌急速増大中。通常よりは進行の早いがんになっている</w:t>
      </w:r>
      <w:r w:rsidRPr="003039E6">
        <w:rPr>
          <w:rFonts w:ascii="Helvetica" w:hAnsi="Helvetica" w:hint="eastAsia"/>
          <w:color w:val="000000"/>
          <w:szCs w:val="21"/>
        </w:rPr>
        <w:t>。</w:t>
      </w:r>
    </w:p>
    <w:p w14:paraId="007F878E" w14:textId="77777777" w:rsidR="003039E6" w:rsidRDefault="003039E6">
      <w:pPr>
        <w:rPr>
          <w:rFonts w:ascii="Helvetica" w:hAnsi="Helvetica"/>
          <w:color w:val="000000"/>
          <w:szCs w:val="21"/>
        </w:rPr>
      </w:pPr>
    </w:p>
    <w:p w14:paraId="6304D6AF" w14:textId="6D637399" w:rsidR="003039E6" w:rsidRPr="003039E6" w:rsidRDefault="003039E6">
      <w:pPr>
        <w:rPr>
          <w:rFonts w:ascii="Helvetica" w:hAnsi="Helvetica"/>
          <w:color w:val="000000"/>
          <w:szCs w:val="21"/>
        </w:rPr>
      </w:pPr>
      <w:r w:rsidRPr="003039E6">
        <w:rPr>
          <w:rFonts w:ascii="Helvetica" w:hAnsi="Helvetica" w:hint="eastAsia"/>
          <w:color w:val="000000"/>
          <w:szCs w:val="21"/>
        </w:rPr>
        <w:t>【既往歴】</w:t>
      </w:r>
    </w:p>
    <w:p w14:paraId="67E99A32" w14:textId="58BBA71C" w:rsidR="003039E6" w:rsidRPr="003039E6" w:rsidRDefault="003039E6">
      <w:pPr>
        <w:rPr>
          <w:rFonts w:ascii="Helvetica" w:hAnsi="Helvetica"/>
          <w:color w:val="000000"/>
          <w:szCs w:val="21"/>
        </w:rPr>
      </w:pPr>
      <w:r w:rsidRPr="003039E6">
        <w:rPr>
          <w:rFonts w:ascii="Helvetica" w:hAnsi="Helvetica" w:hint="eastAsia"/>
          <w:color w:val="000000"/>
          <w:szCs w:val="21"/>
        </w:rPr>
        <w:t xml:space="preserve">　</w:t>
      </w:r>
      <w:r w:rsidRPr="003039E6">
        <w:rPr>
          <w:rFonts w:ascii="Helvetica" w:hAnsi="Helvetica"/>
          <w:color w:val="000000"/>
          <w:szCs w:val="21"/>
        </w:rPr>
        <w:t>27</w:t>
      </w:r>
      <w:r w:rsidRPr="003039E6">
        <w:rPr>
          <w:rFonts w:ascii="Helvetica" w:hAnsi="Helvetica" w:hint="eastAsia"/>
          <w:color w:val="000000"/>
          <w:szCs w:val="21"/>
        </w:rPr>
        <w:t xml:space="preserve">歳　劇症型再生不良性貧血　</w:t>
      </w:r>
      <w:r w:rsidRPr="003039E6">
        <w:rPr>
          <w:rFonts w:ascii="Helvetica" w:hAnsi="Helvetica"/>
          <w:color w:val="000000"/>
          <w:szCs w:val="21"/>
        </w:rPr>
        <w:t>Stage5</w:t>
      </w:r>
      <w:r w:rsidRPr="003039E6">
        <w:rPr>
          <w:rFonts w:ascii="Helvetica" w:hAnsi="Helvetica" w:hint="eastAsia"/>
          <w:color w:val="000000"/>
          <w:szCs w:val="21"/>
        </w:rPr>
        <w:t xml:space="preserve">　</w:t>
      </w:r>
      <w:r w:rsidRPr="003039E6">
        <w:rPr>
          <w:rFonts w:ascii="Helvetica" w:hAnsi="Helvetica"/>
          <w:color w:val="000000"/>
          <w:szCs w:val="21"/>
        </w:rPr>
        <w:t>(2025/12/5</w:t>
      </w:r>
      <w:r w:rsidRPr="003039E6">
        <w:rPr>
          <w:rFonts w:ascii="Helvetica" w:hAnsi="Helvetica" w:hint="eastAsia"/>
          <w:color w:val="000000"/>
          <w:szCs w:val="21"/>
        </w:rPr>
        <w:t xml:space="preserve">　骨髄移植後</w:t>
      </w:r>
      <w:r w:rsidRPr="003039E6">
        <w:rPr>
          <w:rFonts w:ascii="Helvetica" w:hAnsi="Helvetica"/>
          <w:color w:val="000000"/>
          <w:szCs w:val="21"/>
        </w:rPr>
        <w:t>)</w:t>
      </w:r>
    </w:p>
    <w:p w14:paraId="47543801" w14:textId="7C938AE8" w:rsidR="003039E6" w:rsidRPr="003039E6" w:rsidRDefault="003039E6">
      <w:pPr>
        <w:rPr>
          <w:rFonts w:ascii="Helvetica" w:hAnsi="Helvetica"/>
          <w:color w:val="000000"/>
          <w:szCs w:val="21"/>
        </w:rPr>
      </w:pPr>
      <w:r w:rsidRPr="003039E6">
        <w:rPr>
          <w:rFonts w:ascii="Helvetica" w:hAnsi="Helvetica" w:hint="eastAsia"/>
          <w:color w:val="000000"/>
          <w:szCs w:val="21"/>
        </w:rPr>
        <w:t xml:space="preserve">　</w:t>
      </w:r>
      <w:r w:rsidRPr="003039E6">
        <w:rPr>
          <w:rFonts w:ascii="Helvetica" w:hAnsi="Helvetica"/>
          <w:color w:val="000000"/>
          <w:szCs w:val="21"/>
        </w:rPr>
        <w:t>12/5</w:t>
      </w:r>
      <w:r w:rsidRPr="003039E6">
        <w:rPr>
          <w:rFonts w:ascii="Helvetica" w:hAnsi="Helvetica" w:hint="eastAsia"/>
          <w:color w:val="000000"/>
          <w:szCs w:val="21"/>
        </w:rPr>
        <w:t xml:space="preserve">　</w:t>
      </w:r>
      <w:proofErr w:type="spellStart"/>
      <w:r w:rsidRPr="003039E6">
        <w:rPr>
          <w:rFonts w:ascii="Helvetica" w:hAnsi="Helvetica"/>
          <w:color w:val="000000"/>
          <w:szCs w:val="21"/>
        </w:rPr>
        <w:t>haploPBSCT</w:t>
      </w:r>
      <w:proofErr w:type="spellEnd"/>
    </w:p>
    <w:p w14:paraId="478294B4" w14:textId="77777777" w:rsidR="003039E6" w:rsidRDefault="003039E6">
      <w:pPr>
        <w:rPr>
          <w:rFonts w:ascii="Helvetica" w:hAnsi="Helvetica"/>
          <w:color w:val="000000"/>
          <w:sz w:val="18"/>
          <w:szCs w:val="18"/>
        </w:rPr>
      </w:pPr>
    </w:p>
    <w:p w14:paraId="5BC0578F" w14:textId="673F6D01" w:rsidR="003039E6" w:rsidRDefault="003039E6">
      <w:pPr>
        <w:rPr>
          <w:rFonts w:ascii="Helvetica" w:hAnsi="Helvetica"/>
          <w:color w:val="000000"/>
          <w:szCs w:val="21"/>
        </w:rPr>
      </w:pPr>
      <w:r w:rsidRPr="003039E6">
        <w:rPr>
          <w:rFonts w:ascii="Helvetica" w:hAnsi="Helvetica"/>
          <w:color w:val="000000"/>
          <w:szCs w:val="21"/>
        </w:rPr>
        <w:t>【内服薬】</w:t>
      </w:r>
      <w:r w:rsidRPr="003039E6">
        <w:rPr>
          <w:rFonts w:ascii="Helvetica" w:hAnsi="Helvetica"/>
          <w:color w:val="000000"/>
          <w:szCs w:val="21"/>
        </w:rPr>
        <w:br/>
      </w:r>
      <w:r w:rsidRPr="003039E6">
        <w:rPr>
          <w:rFonts w:ascii="Helvetica" w:hAnsi="Helvetica"/>
          <w:color w:val="000000"/>
          <w:szCs w:val="21"/>
        </w:rPr>
        <w:t>・東北大学病院</w:t>
      </w:r>
      <w:r w:rsidRPr="003039E6">
        <w:rPr>
          <w:rFonts w:ascii="Helvetica" w:hAnsi="Helvetica"/>
          <w:color w:val="000000"/>
          <w:szCs w:val="21"/>
        </w:rPr>
        <w:br/>
      </w:r>
      <w:r>
        <w:rPr>
          <w:rFonts w:ascii="Helvetica" w:hAnsi="Helvetica" w:hint="eastAsia"/>
          <w:color w:val="000000"/>
          <w:szCs w:val="21"/>
        </w:rPr>
        <w:t xml:space="preserve">　</w:t>
      </w:r>
      <w:r w:rsidRPr="003039E6">
        <w:rPr>
          <w:rFonts w:ascii="Helvetica" w:hAnsi="Helvetica"/>
          <w:color w:val="000000"/>
          <w:szCs w:val="21"/>
        </w:rPr>
        <w:t>レボフロキサシン、フルコナゾールカプセル、ラベプラゾール</w:t>
      </w:r>
      <w:r w:rsidRPr="003039E6">
        <w:rPr>
          <w:rFonts w:ascii="Helvetica" w:hAnsi="Helvetica"/>
          <w:color w:val="000000"/>
          <w:szCs w:val="21"/>
        </w:rPr>
        <w:t>Na</w:t>
      </w:r>
      <w:r w:rsidRPr="003039E6">
        <w:rPr>
          <w:rFonts w:ascii="Helvetica" w:hAnsi="Helvetica"/>
          <w:color w:val="000000"/>
          <w:szCs w:val="21"/>
        </w:rPr>
        <w:t>錠、プレバイミス錠、ウルソデオキシコール酸錠、バクタミニ配合錠、アシクロビル錠、プログラフカプセル、プログラフ顆粒</w:t>
      </w:r>
      <w:r w:rsidRPr="003039E6">
        <w:rPr>
          <w:rFonts w:ascii="Helvetica" w:hAnsi="Helvetica"/>
          <w:color w:val="000000"/>
          <w:szCs w:val="21"/>
        </w:rPr>
        <w:br/>
      </w:r>
      <w:r w:rsidRPr="003039E6">
        <w:rPr>
          <w:rFonts w:ascii="Helvetica" w:hAnsi="Helvetica"/>
          <w:color w:val="000000"/>
          <w:szCs w:val="21"/>
        </w:rPr>
        <w:t>カルニチン欠乏症</w:t>
      </w:r>
      <w:r w:rsidRPr="003039E6">
        <w:rPr>
          <w:rFonts w:ascii="Helvetica" w:hAnsi="Helvetica"/>
          <w:color w:val="000000"/>
          <w:szCs w:val="21"/>
        </w:rPr>
        <w:br/>
      </w:r>
      <w:r>
        <w:rPr>
          <w:rFonts w:ascii="Helvetica" w:hAnsi="Helvetica" w:hint="eastAsia"/>
          <w:color w:val="000000"/>
          <w:szCs w:val="21"/>
        </w:rPr>
        <w:t xml:space="preserve">　</w:t>
      </w:r>
      <w:r w:rsidRPr="003039E6">
        <w:rPr>
          <w:rFonts w:ascii="Helvetica" w:hAnsi="Helvetica"/>
          <w:color w:val="000000"/>
          <w:szCs w:val="21"/>
        </w:rPr>
        <w:t>エルカルチンＦＦ内用液１０％分包５ｍＬ</w:t>
      </w:r>
      <w:r w:rsidRPr="003039E6">
        <w:rPr>
          <w:rFonts w:ascii="Helvetica" w:hAnsi="Helvetica"/>
          <w:color w:val="000000"/>
          <w:szCs w:val="21"/>
        </w:rPr>
        <w:t>3P3x</w:t>
      </w:r>
    </w:p>
    <w:p w14:paraId="1E00D12B" w14:textId="77777777" w:rsidR="007359F0" w:rsidRDefault="007359F0">
      <w:pPr>
        <w:rPr>
          <w:rFonts w:ascii="Helvetica" w:hAnsi="Helvetica"/>
          <w:color w:val="000000"/>
          <w:szCs w:val="21"/>
        </w:rPr>
      </w:pPr>
    </w:p>
    <w:p w14:paraId="656D8176" w14:textId="77777777" w:rsidR="007359F0" w:rsidRDefault="007359F0">
      <w:pPr>
        <w:rPr>
          <w:rFonts w:ascii="Helvetica" w:hAnsi="Helvetica"/>
          <w:color w:val="000000"/>
          <w:szCs w:val="21"/>
        </w:rPr>
      </w:pPr>
    </w:p>
    <w:p w14:paraId="4D9E4711" w14:textId="77777777" w:rsidR="007359F0" w:rsidRDefault="007359F0">
      <w:pPr>
        <w:rPr>
          <w:rFonts w:ascii="Helvetica" w:hAnsi="Helvetica"/>
          <w:color w:val="000000"/>
          <w:szCs w:val="21"/>
        </w:rPr>
      </w:pPr>
      <w:r w:rsidRPr="007359F0">
        <w:rPr>
          <w:rFonts w:ascii="Helvetica" w:hAnsi="Helvetica"/>
          <w:color w:val="000000"/>
          <w:szCs w:val="21"/>
        </w:rPr>
        <w:lastRenderedPageBreak/>
        <w:t>【アレルギー】</w:t>
      </w:r>
    </w:p>
    <w:p w14:paraId="39F3E7EA" w14:textId="5D929B9F" w:rsidR="007359F0" w:rsidRDefault="007359F0">
      <w:pPr>
        <w:rPr>
          <w:rFonts w:ascii="Helvetica" w:hAnsi="Helvetica"/>
          <w:color w:val="000000"/>
          <w:szCs w:val="21"/>
        </w:rPr>
      </w:pPr>
      <w:r w:rsidRPr="007359F0">
        <w:rPr>
          <w:rFonts w:ascii="Helvetica" w:hAnsi="Helvetica"/>
          <w:color w:val="000000"/>
          <w:szCs w:val="21"/>
        </w:rPr>
        <w:t>蕁麻疹　薬剤：</w:t>
      </w:r>
      <w:r w:rsidRPr="007359F0">
        <w:rPr>
          <w:rFonts w:ascii="Helvetica" w:hAnsi="Helvetica"/>
          <w:color w:val="000000"/>
          <w:szCs w:val="21"/>
        </w:rPr>
        <w:t xml:space="preserve"> </w:t>
      </w:r>
      <w:r w:rsidRPr="007359F0">
        <w:rPr>
          <w:rFonts w:ascii="Helvetica" w:hAnsi="Helvetica"/>
          <w:color w:val="000000"/>
          <w:szCs w:val="21"/>
        </w:rPr>
        <w:t>薬疹で</w:t>
      </w:r>
      <w:r w:rsidRPr="007359F0">
        <w:rPr>
          <w:rFonts w:ascii="Helvetica" w:hAnsi="Helvetica"/>
          <w:color w:val="000000"/>
          <w:szCs w:val="21"/>
        </w:rPr>
        <w:t>CPFX, ST</w:t>
      </w:r>
      <w:r w:rsidRPr="007359F0">
        <w:rPr>
          <w:rFonts w:ascii="Helvetica" w:hAnsi="Helvetica"/>
          <w:color w:val="000000"/>
          <w:szCs w:val="21"/>
        </w:rPr>
        <w:t>合剤</w:t>
      </w:r>
      <w:r w:rsidRPr="007359F0">
        <w:rPr>
          <w:rFonts w:ascii="Helvetica" w:hAnsi="Helvetica"/>
          <w:color w:val="000000"/>
          <w:szCs w:val="21"/>
        </w:rPr>
        <w:t>, VCM</w:t>
      </w:r>
      <w:r w:rsidRPr="007359F0">
        <w:rPr>
          <w:rFonts w:ascii="Helvetica" w:hAnsi="Helvetica"/>
          <w:color w:val="000000"/>
          <w:szCs w:val="21"/>
        </w:rPr>
        <w:t>の変更歴あり</w:t>
      </w:r>
      <w:r w:rsidRPr="007359F0">
        <w:rPr>
          <w:rFonts w:ascii="Helvetica" w:hAnsi="Helvetica"/>
          <w:color w:val="000000"/>
          <w:szCs w:val="21"/>
        </w:rPr>
        <w:br/>
        <w:t>LVFX</w:t>
      </w:r>
      <w:r>
        <w:rPr>
          <w:rFonts w:ascii="Helvetica" w:hAnsi="Helvetica" w:hint="eastAsia"/>
          <w:color w:val="000000"/>
          <w:szCs w:val="21"/>
        </w:rPr>
        <w:t>、</w:t>
      </w:r>
      <w:r w:rsidRPr="007359F0">
        <w:rPr>
          <w:rFonts w:ascii="Helvetica" w:hAnsi="Helvetica"/>
          <w:color w:val="000000"/>
          <w:szCs w:val="21"/>
        </w:rPr>
        <w:t>CLDM</w:t>
      </w:r>
      <w:r>
        <w:rPr>
          <w:rFonts w:ascii="Helvetica" w:hAnsi="Helvetica" w:hint="eastAsia"/>
          <w:color w:val="000000"/>
          <w:szCs w:val="21"/>
        </w:rPr>
        <w:t>は良い</w:t>
      </w:r>
      <w:r w:rsidRPr="007359F0">
        <w:rPr>
          <w:rFonts w:ascii="Helvetica" w:hAnsi="Helvetica"/>
          <w:color w:val="000000"/>
          <w:szCs w:val="21"/>
        </w:rPr>
        <w:br/>
      </w:r>
      <w:r w:rsidRPr="007359F0">
        <w:rPr>
          <w:rFonts w:ascii="Helvetica" w:hAnsi="Helvetica"/>
          <w:color w:val="000000"/>
          <w:szCs w:val="21"/>
        </w:rPr>
        <w:br/>
      </w:r>
      <w:r w:rsidRPr="007359F0">
        <w:rPr>
          <w:rFonts w:ascii="Helvetica" w:hAnsi="Helvetica"/>
          <w:color w:val="000000"/>
          <w:szCs w:val="21"/>
        </w:rPr>
        <w:t>【喫煙歴】　あり</w:t>
      </w:r>
      <w:r w:rsidRPr="007359F0">
        <w:rPr>
          <w:rFonts w:ascii="Helvetica" w:hAnsi="Helvetica"/>
          <w:color w:val="000000"/>
          <w:szCs w:val="21"/>
        </w:rPr>
        <w:t>(30</w:t>
      </w:r>
      <w:r w:rsidRPr="007359F0">
        <w:rPr>
          <w:rFonts w:ascii="Helvetica" w:hAnsi="Helvetica"/>
          <w:color w:val="000000"/>
          <w:szCs w:val="21"/>
        </w:rPr>
        <w:t>本</w:t>
      </w:r>
      <w:r w:rsidRPr="007359F0">
        <w:rPr>
          <w:rFonts w:ascii="Helvetica" w:hAnsi="Helvetica"/>
          <w:color w:val="000000"/>
          <w:szCs w:val="21"/>
        </w:rPr>
        <w:t>×7-8</w:t>
      </w:r>
      <w:r w:rsidRPr="007359F0">
        <w:rPr>
          <w:rFonts w:ascii="Helvetica" w:hAnsi="Helvetica"/>
          <w:color w:val="000000"/>
          <w:szCs w:val="21"/>
        </w:rPr>
        <w:t>年</w:t>
      </w:r>
      <w:r w:rsidRPr="007359F0">
        <w:rPr>
          <w:rFonts w:ascii="Helvetica" w:hAnsi="Helvetica"/>
          <w:color w:val="000000"/>
          <w:szCs w:val="21"/>
        </w:rPr>
        <w:t>)</w:t>
      </w:r>
    </w:p>
    <w:p w14:paraId="29F0271E" w14:textId="77777777" w:rsidR="007359F0" w:rsidRDefault="007359F0">
      <w:pPr>
        <w:rPr>
          <w:rFonts w:ascii="Helvetica" w:hAnsi="Helvetica"/>
          <w:color w:val="000000"/>
          <w:szCs w:val="21"/>
        </w:rPr>
      </w:pPr>
    </w:p>
    <w:p w14:paraId="52DAA9A1" w14:textId="5CBDE43B" w:rsidR="007359F0" w:rsidRDefault="007359F0">
      <w:pPr>
        <w:rPr>
          <w:rFonts w:ascii="Helvetica" w:hAnsi="Helvetica"/>
          <w:color w:val="000000"/>
          <w:szCs w:val="21"/>
        </w:rPr>
      </w:pPr>
      <w:r>
        <w:rPr>
          <w:rFonts w:ascii="Helvetica" w:hAnsi="Helvetica" w:hint="eastAsia"/>
          <w:color w:val="000000"/>
          <w:szCs w:val="21"/>
        </w:rPr>
        <w:t>【身体所見】</w:t>
      </w:r>
    </w:p>
    <w:p w14:paraId="47021FD4" w14:textId="7B7B3DFD" w:rsidR="007359F0" w:rsidRDefault="007359F0">
      <w:pPr>
        <w:rPr>
          <w:szCs w:val="21"/>
        </w:rPr>
      </w:pPr>
      <w:r>
        <w:rPr>
          <w:rFonts w:ascii="Helvetica" w:hAnsi="Helvetica" w:hint="eastAsia"/>
          <w:color w:val="000000"/>
          <w:szCs w:val="21"/>
        </w:rPr>
        <w:t>左頸部</w:t>
      </w:r>
      <w:r>
        <w:rPr>
          <w:rFonts w:ascii="Helvetica" w:hAnsi="Helvetica"/>
          <w:color w:val="000000"/>
          <w:szCs w:val="21"/>
        </w:rPr>
        <w:t>4</w:t>
      </w:r>
      <w:r>
        <w:rPr>
          <w:rFonts w:ascii="Helvetica" w:hAnsi="Helvetica" w:hint="eastAsia"/>
          <w:color w:val="000000"/>
          <w:szCs w:val="21"/>
        </w:rPr>
        <w:t>横指大の可動性やや不良な</w:t>
      </w:r>
      <w:r>
        <w:rPr>
          <w:rFonts w:hint="eastAsia"/>
          <w:szCs w:val="21"/>
        </w:rPr>
        <w:t>弾性硬腫瘤を触知。圧痛なし。</w:t>
      </w:r>
    </w:p>
    <w:p w14:paraId="7D297BF0" w14:textId="77777777" w:rsidR="007359F0" w:rsidRDefault="007359F0">
      <w:pPr>
        <w:rPr>
          <w:szCs w:val="21"/>
        </w:rPr>
      </w:pPr>
    </w:p>
    <w:p w14:paraId="6A634256" w14:textId="43CBF7C0" w:rsidR="007359F0" w:rsidRDefault="007359F0">
      <w:pPr>
        <w:rPr>
          <w:szCs w:val="21"/>
        </w:rPr>
      </w:pPr>
      <w:r>
        <w:rPr>
          <w:rFonts w:hint="eastAsia"/>
          <w:szCs w:val="21"/>
        </w:rPr>
        <w:t>【病理診断】</w:t>
      </w:r>
    </w:p>
    <w:p w14:paraId="3D56E751" w14:textId="2FA5A75B" w:rsidR="007359F0" w:rsidRDefault="007359F0">
      <w:pPr>
        <w:rPr>
          <w:rFonts w:hint="eastAsia"/>
          <w:szCs w:val="21"/>
        </w:rPr>
      </w:pPr>
      <w:r>
        <w:rPr>
          <w:rFonts w:hint="eastAsia"/>
          <w:szCs w:val="21"/>
        </w:rPr>
        <w:t xml:space="preserve">　左甲状腺乳頭癌　</w:t>
      </w:r>
      <w:r>
        <w:rPr>
          <w:szCs w:val="21"/>
        </w:rPr>
        <w:t>T3bEx1</w:t>
      </w:r>
      <w:r>
        <w:rPr>
          <w:rFonts w:hint="eastAsia"/>
          <w:szCs w:val="21"/>
        </w:rPr>
        <w:t xml:space="preserve">　背側と側方　</w:t>
      </w:r>
      <w:r>
        <w:rPr>
          <w:szCs w:val="21"/>
        </w:rPr>
        <w:t xml:space="preserve">Class5 </w:t>
      </w:r>
      <w:r>
        <w:rPr>
          <w:rFonts w:hint="eastAsia"/>
          <w:szCs w:val="21"/>
        </w:rPr>
        <w:t>陽性</w:t>
      </w:r>
    </w:p>
    <w:p w14:paraId="1FAE5187" w14:textId="186BCD3F" w:rsidR="007359F0" w:rsidRDefault="007359F0">
      <w:pPr>
        <w:rPr>
          <w:rFonts w:hint="eastAsia"/>
          <w:szCs w:val="21"/>
        </w:rPr>
      </w:pPr>
      <w:r>
        <w:rPr>
          <w:rFonts w:hint="eastAsia"/>
          <w:szCs w:val="21"/>
        </w:rPr>
        <w:t xml:space="preserve">　左</w:t>
      </w:r>
      <w:r>
        <w:rPr>
          <w:szCs w:val="21"/>
        </w:rPr>
        <w:t>Va</w:t>
      </w:r>
      <w:r>
        <w:rPr>
          <w:rFonts w:hint="eastAsia"/>
          <w:szCs w:val="21"/>
        </w:rPr>
        <w:t xml:space="preserve">リンパ節転移巨大　静脈浸潤あり　</w:t>
      </w:r>
      <w:r>
        <w:rPr>
          <w:szCs w:val="21"/>
        </w:rPr>
        <w:t xml:space="preserve">Class5 </w:t>
      </w:r>
      <w:r>
        <w:rPr>
          <w:rFonts w:hint="eastAsia"/>
          <w:szCs w:val="21"/>
        </w:rPr>
        <w:t>陽性</w:t>
      </w:r>
    </w:p>
    <w:p w14:paraId="057F29E9" w14:textId="3A9CC18A" w:rsidR="007359F0" w:rsidRDefault="007359F0">
      <w:pPr>
        <w:rPr>
          <w:szCs w:val="21"/>
        </w:rPr>
      </w:pPr>
      <w:r>
        <w:rPr>
          <w:rFonts w:hint="eastAsia"/>
          <w:szCs w:val="21"/>
        </w:rPr>
        <w:t xml:space="preserve">　右</w:t>
      </w:r>
      <w:proofErr w:type="spellStart"/>
      <w:r>
        <w:rPr>
          <w:szCs w:val="21"/>
        </w:rPr>
        <w:t>Vb</w:t>
      </w:r>
      <w:proofErr w:type="spellEnd"/>
      <w:r>
        <w:rPr>
          <w:rFonts w:hint="eastAsia"/>
          <w:szCs w:val="21"/>
        </w:rPr>
        <w:t xml:space="preserve">リンパ節転移　</w:t>
      </w:r>
      <w:r>
        <w:rPr>
          <w:szCs w:val="21"/>
        </w:rPr>
        <w:t>Class5</w:t>
      </w:r>
      <w:r>
        <w:rPr>
          <w:rFonts w:hint="eastAsia"/>
          <w:szCs w:val="21"/>
        </w:rPr>
        <w:t xml:space="preserve">　陽性</w:t>
      </w:r>
    </w:p>
    <w:p w14:paraId="30D220EC" w14:textId="77777777" w:rsidR="007359F0" w:rsidRDefault="007359F0">
      <w:pPr>
        <w:rPr>
          <w:szCs w:val="21"/>
        </w:rPr>
      </w:pPr>
    </w:p>
    <w:p w14:paraId="76CE5DB7" w14:textId="507B38AA" w:rsidR="007359F0" w:rsidRDefault="00E4105E">
      <w:pPr>
        <w:rPr>
          <w:szCs w:val="21"/>
        </w:rPr>
      </w:pPr>
      <w:r>
        <w:rPr>
          <w:rFonts w:hint="eastAsia"/>
          <w:szCs w:val="21"/>
        </w:rPr>
        <w:t>【画像所見】</w:t>
      </w:r>
    </w:p>
    <w:p w14:paraId="194BF673" w14:textId="295EE472" w:rsidR="00E4105E" w:rsidRDefault="00E4105E">
      <w:pPr>
        <w:rPr>
          <w:szCs w:val="21"/>
        </w:rPr>
      </w:pPr>
      <w:r>
        <w:rPr>
          <w:rFonts w:hint="eastAsia"/>
          <w:szCs w:val="21"/>
        </w:rPr>
        <w:t>・US</w:t>
      </w:r>
    </w:p>
    <w:p w14:paraId="71E4A4C2" w14:textId="77777777" w:rsidR="00E4105E" w:rsidRDefault="00E4105E">
      <w:pPr>
        <w:rPr>
          <w:szCs w:val="21"/>
        </w:rPr>
      </w:pPr>
      <w:r>
        <w:rPr>
          <w:rFonts w:hint="eastAsia"/>
          <w:szCs w:val="21"/>
        </w:rPr>
        <w:t xml:space="preserve">　甲状腺左葉腫大。</w:t>
      </w:r>
    </w:p>
    <w:p w14:paraId="0A319E37" w14:textId="775E7F41" w:rsidR="00E4105E" w:rsidRDefault="00E4105E" w:rsidP="00E4105E">
      <w:pPr>
        <w:ind w:firstLineChars="100" w:firstLine="210"/>
        <w:rPr>
          <w:szCs w:val="21"/>
        </w:rPr>
      </w:pPr>
      <w:r>
        <w:rPr>
          <w:rFonts w:hint="eastAsia"/>
          <w:szCs w:val="21"/>
        </w:rPr>
        <w:t>横</w:t>
      </w:r>
      <w:r>
        <w:rPr>
          <w:szCs w:val="21"/>
        </w:rPr>
        <w:t xml:space="preserve">3cm x </w:t>
      </w:r>
      <w:r>
        <w:rPr>
          <w:rFonts w:hint="eastAsia"/>
          <w:szCs w:val="21"/>
        </w:rPr>
        <w:t>縦</w:t>
      </w:r>
      <w:r>
        <w:rPr>
          <w:szCs w:val="21"/>
        </w:rPr>
        <w:t>4.5cm</w:t>
      </w:r>
      <w:r>
        <w:rPr>
          <w:rFonts w:hint="eastAsia"/>
          <w:szCs w:val="21"/>
        </w:rPr>
        <w:t>大の内部粗造点状高輝度を伴う不整形低エコー腫瘍を認める。</w:t>
      </w:r>
    </w:p>
    <w:p w14:paraId="0E665B37" w14:textId="7F0F111B" w:rsidR="00E4105E" w:rsidRDefault="00E4105E" w:rsidP="00E4105E">
      <w:pPr>
        <w:ind w:firstLineChars="100" w:firstLine="210"/>
        <w:rPr>
          <w:szCs w:val="21"/>
        </w:rPr>
      </w:pPr>
      <w:r>
        <w:rPr>
          <w:rFonts w:hint="eastAsia"/>
          <w:szCs w:val="21"/>
        </w:rPr>
        <w:t>多数のリンパ節転移を両側に認める。</w:t>
      </w:r>
    </w:p>
    <w:p w14:paraId="0A1A31D2" w14:textId="77777777" w:rsidR="00E4105E" w:rsidRDefault="00E4105E" w:rsidP="00E4105E">
      <w:pPr>
        <w:ind w:firstLineChars="100" w:firstLine="210"/>
        <w:rPr>
          <w:szCs w:val="21"/>
        </w:rPr>
      </w:pPr>
    </w:p>
    <w:p w14:paraId="5F4394C6" w14:textId="4DD8D9CB" w:rsidR="00E4105E" w:rsidRDefault="00E4105E" w:rsidP="00E4105E">
      <w:pPr>
        <w:rPr>
          <w:szCs w:val="21"/>
        </w:rPr>
      </w:pPr>
      <w:r>
        <w:rPr>
          <w:rFonts w:hint="eastAsia"/>
          <w:szCs w:val="21"/>
        </w:rPr>
        <w:t>・CT</w:t>
      </w:r>
    </w:p>
    <w:p w14:paraId="04AD7CE0" w14:textId="48E230FE" w:rsidR="00E4105E" w:rsidRDefault="00E4105E" w:rsidP="00E4105E">
      <w:pPr>
        <w:rPr>
          <w:szCs w:val="21"/>
        </w:rPr>
      </w:pPr>
      <w:r>
        <w:rPr>
          <w:rFonts w:hint="eastAsia"/>
          <w:szCs w:val="21"/>
        </w:rPr>
        <w:t xml:space="preserve">　左葉甲状腺乳頭癌、両側頚部・上縦隔リンパ節転移。</w:t>
      </w:r>
    </w:p>
    <w:p w14:paraId="12709AEB" w14:textId="45BFB404" w:rsidR="00E4105E" w:rsidRDefault="00E4105E" w:rsidP="00E4105E">
      <w:pPr>
        <w:rPr>
          <w:szCs w:val="21"/>
        </w:rPr>
      </w:pPr>
      <w:r>
        <w:rPr>
          <w:rFonts w:hint="eastAsia"/>
          <w:szCs w:val="21"/>
        </w:rPr>
        <w:t xml:space="preserve">　甲状腺左葉に不均一な増強効果を伴う</w:t>
      </w:r>
      <w:r>
        <w:rPr>
          <w:szCs w:val="21"/>
        </w:rPr>
        <w:t>32mm</w:t>
      </w:r>
      <w:r>
        <w:rPr>
          <w:rFonts w:hint="eastAsia"/>
          <w:szCs w:val="21"/>
        </w:rPr>
        <w:t>程度の充実性腫瘤を認める。</w:t>
      </w:r>
    </w:p>
    <w:p w14:paraId="084F4913" w14:textId="3ADD5580" w:rsidR="00E4105E" w:rsidRDefault="00E4105E" w:rsidP="00E4105E">
      <w:pPr>
        <w:rPr>
          <w:szCs w:val="21"/>
        </w:rPr>
      </w:pPr>
      <w:r>
        <w:rPr>
          <w:rFonts w:hint="eastAsia"/>
          <w:szCs w:val="21"/>
        </w:rPr>
        <w:t xml:space="preserve">　</w:t>
      </w:r>
      <w:r>
        <w:rPr>
          <w:szCs w:val="21"/>
        </w:rPr>
        <w:t>25mm</w:t>
      </w:r>
      <w:r>
        <w:rPr>
          <w:rFonts w:hint="eastAsia"/>
          <w:szCs w:val="21"/>
        </w:rPr>
        <w:t>を最大径とし、左優位に両側レベル</w:t>
      </w:r>
      <w:r>
        <w:rPr>
          <w:szCs w:val="21"/>
        </w:rPr>
        <w:t>2-4</w:t>
      </w:r>
      <w:r>
        <w:rPr>
          <w:rFonts w:hint="eastAsia"/>
          <w:szCs w:val="21"/>
        </w:rPr>
        <w:t>、上縦隔に多発するリンパ節腫大を認め、上記の原発巣と同様の性状を示す。リンパ節転移により左内頸静脈の圧迫が見られるが閉塞には至っていない。</w:t>
      </w:r>
    </w:p>
    <w:p w14:paraId="3F5638B8" w14:textId="77777777" w:rsidR="00E4105E" w:rsidRDefault="00E4105E" w:rsidP="00E4105E">
      <w:pPr>
        <w:rPr>
          <w:szCs w:val="21"/>
        </w:rPr>
      </w:pPr>
    </w:p>
    <w:p w14:paraId="24948BFA" w14:textId="57F25BC7" w:rsidR="00E4105E" w:rsidRDefault="00E4105E" w:rsidP="00E4105E">
      <w:pPr>
        <w:rPr>
          <w:szCs w:val="21"/>
        </w:rPr>
      </w:pPr>
      <w:r>
        <w:rPr>
          <w:rFonts w:hint="eastAsia"/>
          <w:szCs w:val="21"/>
        </w:rPr>
        <w:t>・</w:t>
      </w:r>
      <w:r>
        <w:rPr>
          <w:szCs w:val="21"/>
        </w:rPr>
        <w:t>PET-CT</w:t>
      </w:r>
    </w:p>
    <w:p w14:paraId="2DDDC12C" w14:textId="1DC7053D" w:rsidR="00E4105E" w:rsidRDefault="00E4105E" w:rsidP="00E4105E">
      <w:pPr>
        <w:rPr>
          <w:szCs w:val="21"/>
        </w:rPr>
      </w:pPr>
      <w:r>
        <w:rPr>
          <w:rFonts w:hint="eastAsia"/>
          <w:szCs w:val="21"/>
        </w:rPr>
        <w:t xml:space="preserve">　甲状腺乳頭癌、多発頸部・上縦隔リンパ節転移疑い。</w:t>
      </w:r>
      <w:r>
        <w:rPr>
          <w:szCs w:val="21"/>
        </w:rPr>
        <w:t>FDG-PET</w:t>
      </w:r>
      <w:r>
        <w:rPr>
          <w:rFonts w:hint="eastAsia"/>
          <w:szCs w:val="21"/>
        </w:rPr>
        <w:t>では甲状腺左葉、多発腫大リンパ節ともに集積は</w:t>
      </w:r>
      <w:r>
        <w:rPr>
          <w:szCs w:val="21"/>
        </w:rPr>
        <w:t>SUV max3.5</w:t>
      </w:r>
      <w:r>
        <w:rPr>
          <w:rFonts w:hint="eastAsia"/>
          <w:szCs w:val="21"/>
        </w:rPr>
        <w:t>程度と軽度上昇。他に明らかな転移は指摘できない。</w:t>
      </w:r>
    </w:p>
    <w:p w14:paraId="3AAD49FE" w14:textId="77777777" w:rsidR="00E4105E" w:rsidRDefault="00E4105E" w:rsidP="00E4105E">
      <w:pPr>
        <w:rPr>
          <w:szCs w:val="21"/>
        </w:rPr>
      </w:pPr>
    </w:p>
    <w:p w14:paraId="00C159EC" w14:textId="0A99F1F4" w:rsidR="00E4105E" w:rsidRDefault="00E4105E" w:rsidP="00E4105E">
      <w:pPr>
        <w:rPr>
          <w:szCs w:val="21"/>
        </w:rPr>
      </w:pPr>
      <w:r>
        <w:rPr>
          <w:rFonts w:hint="eastAsia"/>
          <w:szCs w:val="21"/>
        </w:rPr>
        <w:t>【</w:t>
      </w:r>
      <w:r>
        <w:rPr>
          <w:szCs w:val="21"/>
        </w:rPr>
        <w:t>L</w:t>
      </w:r>
      <w:r>
        <w:rPr>
          <w:rFonts w:hint="eastAsia"/>
          <w:szCs w:val="21"/>
        </w:rPr>
        <w:t>・D】</w:t>
      </w:r>
    </w:p>
    <w:p w14:paraId="13E5E891" w14:textId="2F57DA33" w:rsidR="00E4105E" w:rsidRDefault="00E4105E" w:rsidP="00E4105E">
      <w:pPr>
        <w:rPr>
          <w:rFonts w:eastAsiaTheme="minorHAnsi"/>
          <w:color w:val="000000"/>
          <w:szCs w:val="21"/>
        </w:rPr>
      </w:pPr>
      <w:r w:rsidRPr="00E4105E">
        <w:rPr>
          <w:rFonts w:eastAsiaTheme="minorHAnsi"/>
          <w:color w:val="000000"/>
          <w:szCs w:val="21"/>
        </w:rPr>
        <w:t>TSH   (</w:t>
      </w:r>
      <w:proofErr w:type="spellStart"/>
      <w:r w:rsidRPr="00E4105E">
        <w:rPr>
          <w:rFonts w:eastAsiaTheme="minorHAnsi"/>
          <w:color w:val="000000"/>
          <w:szCs w:val="21"/>
        </w:rPr>
        <w:t>μIU</w:t>
      </w:r>
      <w:proofErr w:type="spellEnd"/>
      <w:r w:rsidRPr="00E4105E">
        <w:rPr>
          <w:rFonts w:eastAsiaTheme="minorHAnsi"/>
          <w:color w:val="000000"/>
          <w:szCs w:val="21"/>
        </w:rPr>
        <w:t>/mL) 1.02</w:t>
      </w:r>
      <w:r w:rsidRPr="00E4105E">
        <w:rPr>
          <w:rFonts w:eastAsiaTheme="minorHAnsi"/>
          <w:color w:val="000000"/>
          <w:szCs w:val="21"/>
        </w:rPr>
        <w:br/>
        <w:t>FT4   (ng/dL  ) 1.04</w:t>
      </w:r>
      <w:r w:rsidRPr="00E4105E">
        <w:rPr>
          <w:rFonts w:eastAsiaTheme="minorHAnsi"/>
          <w:color w:val="000000"/>
          <w:szCs w:val="21"/>
        </w:rPr>
        <w:br/>
        <w:t>FT3   (</w:t>
      </w:r>
      <w:proofErr w:type="spellStart"/>
      <w:r w:rsidRPr="00E4105E">
        <w:rPr>
          <w:rFonts w:eastAsiaTheme="minorHAnsi"/>
          <w:color w:val="000000"/>
          <w:szCs w:val="21"/>
        </w:rPr>
        <w:t>pg</w:t>
      </w:r>
      <w:proofErr w:type="spellEnd"/>
      <w:r w:rsidRPr="00E4105E">
        <w:rPr>
          <w:rFonts w:eastAsiaTheme="minorHAnsi"/>
          <w:color w:val="000000"/>
          <w:szCs w:val="21"/>
        </w:rPr>
        <w:t>/mL  )  3.6 H</w:t>
      </w:r>
      <w:r w:rsidRPr="00E4105E">
        <w:rPr>
          <w:rFonts w:eastAsiaTheme="minorHAnsi"/>
          <w:color w:val="000000"/>
          <w:szCs w:val="21"/>
        </w:rPr>
        <w:br/>
      </w:r>
      <w:r w:rsidRPr="00E4105E">
        <w:rPr>
          <w:rFonts w:eastAsiaTheme="minorHAnsi"/>
          <w:color w:val="000000"/>
          <w:szCs w:val="21"/>
        </w:rPr>
        <w:lastRenderedPageBreak/>
        <w:t>I-PTH (</w:t>
      </w:r>
      <w:proofErr w:type="spellStart"/>
      <w:r w:rsidRPr="00E4105E">
        <w:rPr>
          <w:rFonts w:eastAsiaTheme="minorHAnsi"/>
          <w:color w:val="000000"/>
          <w:szCs w:val="21"/>
        </w:rPr>
        <w:t>pg</w:t>
      </w:r>
      <w:proofErr w:type="spellEnd"/>
      <w:r w:rsidRPr="00E4105E">
        <w:rPr>
          <w:rFonts w:eastAsiaTheme="minorHAnsi"/>
          <w:color w:val="000000"/>
          <w:szCs w:val="21"/>
        </w:rPr>
        <w:t>/mL  )   41</w:t>
      </w:r>
      <w:r w:rsidRPr="00E4105E">
        <w:rPr>
          <w:rFonts w:eastAsiaTheme="minorHAnsi"/>
          <w:color w:val="000000"/>
          <w:szCs w:val="21"/>
        </w:rPr>
        <w:br/>
      </w:r>
      <w:r w:rsidRPr="00E4105E">
        <w:rPr>
          <w:rFonts w:eastAsiaTheme="minorHAnsi"/>
          <w:color w:val="000000"/>
          <w:szCs w:val="21"/>
        </w:rPr>
        <w:br/>
      </w:r>
      <w:proofErr w:type="spellStart"/>
      <w:r w:rsidRPr="00E4105E">
        <w:rPr>
          <w:rFonts w:eastAsiaTheme="minorHAnsi"/>
          <w:color w:val="000000"/>
          <w:szCs w:val="21"/>
        </w:rPr>
        <w:t>Tg</w:t>
      </w:r>
      <w:proofErr w:type="spellEnd"/>
      <w:r w:rsidRPr="00E4105E">
        <w:rPr>
          <w:rFonts w:eastAsiaTheme="minorHAnsi"/>
          <w:color w:val="000000"/>
          <w:szCs w:val="21"/>
        </w:rPr>
        <w:t xml:space="preserve">     (ng/mL) 411.00 H</w:t>
      </w:r>
      <w:r w:rsidRPr="00E4105E">
        <w:rPr>
          <w:rFonts w:eastAsiaTheme="minorHAnsi"/>
          <w:color w:val="000000"/>
          <w:szCs w:val="21"/>
        </w:rPr>
        <w:br/>
        <w:t>TPO-Ab (IU/mL)    3.7 H</w:t>
      </w:r>
      <w:r w:rsidRPr="00E4105E">
        <w:rPr>
          <w:rFonts w:eastAsiaTheme="minorHAnsi"/>
          <w:color w:val="000000"/>
          <w:szCs w:val="21"/>
        </w:rPr>
        <w:br/>
      </w:r>
      <w:proofErr w:type="spellStart"/>
      <w:r w:rsidRPr="00E4105E">
        <w:rPr>
          <w:rFonts w:eastAsiaTheme="minorHAnsi"/>
          <w:color w:val="000000"/>
          <w:szCs w:val="21"/>
        </w:rPr>
        <w:t>TgAb</w:t>
      </w:r>
      <w:proofErr w:type="spellEnd"/>
      <w:r w:rsidRPr="00E4105E">
        <w:rPr>
          <w:rFonts w:eastAsiaTheme="minorHAnsi"/>
          <w:color w:val="000000"/>
          <w:szCs w:val="21"/>
        </w:rPr>
        <w:t xml:space="preserve">   (IU/mL)   10.0   未満</w:t>
      </w:r>
      <w:r w:rsidRPr="00E4105E">
        <w:rPr>
          <w:rFonts w:eastAsiaTheme="minorHAnsi"/>
          <w:color w:val="000000"/>
          <w:szCs w:val="21"/>
        </w:rPr>
        <w:br/>
        <w:t>総カルニチン              (</w:t>
      </w:r>
      <w:proofErr w:type="spellStart"/>
      <w:r w:rsidRPr="00E4105E">
        <w:rPr>
          <w:rFonts w:eastAsiaTheme="minorHAnsi"/>
          <w:color w:val="000000"/>
          <w:szCs w:val="21"/>
        </w:rPr>
        <w:t>μmol</w:t>
      </w:r>
      <w:proofErr w:type="spellEnd"/>
      <w:r w:rsidRPr="00E4105E">
        <w:rPr>
          <w:rFonts w:eastAsiaTheme="minorHAnsi"/>
          <w:color w:val="000000"/>
          <w:szCs w:val="21"/>
        </w:rPr>
        <w:t>/L) 36.3 L</w:t>
      </w:r>
      <w:r w:rsidRPr="00E4105E">
        <w:rPr>
          <w:rFonts w:eastAsiaTheme="minorHAnsi"/>
          <w:color w:val="000000"/>
          <w:szCs w:val="21"/>
        </w:rPr>
        <w:br/>
        <w:t>遊離カルニチン            (</w:t>
      </w:r>
      <w:proofErr w:type="spellStart"/>
      <w:r w:rsidRPr="00E4105E">
        <w:rPr>
          <w:rFonts w:eastAsiaTheme="minorHAnsi"/>
          <w:color w:val="000000"/>
          <w:szCs w:val="21"/>
        </w:rPr>
        <w:t>μmol</w:t>
      </w:r>
      <w:proofErr w:type="spellEnd"/>
      <w:r w:rsidRPr="00E4105E">
        <w:rPr>
          <w:rFonts w:eastAsiaTheme="minorHAnsi"/>
          <w:color w:val="000000"/>
          <w:szCs w:val="21"/>
        </w:rPr>
        <w:t>/L) 29.4 L</w:t>
      </w:r>
      <w:r w:rsidRPr="00E4105E">
        <w:rPr>
          <w:rFonts w:eastAsiaTheme="minorHAnsi"/>
          <w:color w:val="000000"/>
          <w:szCs w:val="21"/>
        </w:rPr>
        <w:br/>
        <w:t>アシルカルニチン             (</w:t>
      </w:r>
      <w:proofErr w:type="spellStart"/>
      <w:r w:rsidRPr="00E4105E">
        <w:rPr>
          <w:rFonts w:eastAsiaTheme="minorHAnsi"/>
          <w:color w:val="000000"/>
          <w:szCs w:val="21"/>
        </w:rPr>
        <w:t>μmol</w:t>
      </w:r>
      <w:proofErr w:type="spellEnd"/>
      <w:r w:rsidRPr="00E4105E">
        <w:rPr>
          <w:rFonts w:eastAsiaTheme="minorHAnsi"/>
          <w:color w:val="000000"/>
          <w:szCs w:val="21"/>
        </w:rPr>
        <w:t>/L)  6.9</w:t>
      </w:r>
      <w:r w:rsidRPr="00E4105E">
        <w:rPr>
          <w:rFonts w:eastAsiaTheme="minorHAnsi"/>
          <w:color w:val="000000"/>
          <w:szCs w:val="21"/>
        </w:rPr>
        <w:br/>
        <w:t>1,25-</w:t>
      </w:r>
      <w:r>
        <w:rPr>
          <w:rFonts w:eastAsiaTheme="minorHAnsi" w:hint="eastAsia"/>
          <w:color w:val="000000"/>
          <w:szCs w:val="21"/>
        </w:rPr>
        <w:t>ジヒロキシビタミン</w:t>
      </w:r>
      <w:r w:rsidRPr="00E4105E">
        <w:rPr>
          <w:rFonts w:eastAsiaTheme="minorHAnsi"/>
          <w:color w:val="000000"/>
          <w:szCs w:val="21"/>
        </w:rPr>
        <w:t>D3 (</w:t>
      </w:r>
      <w:proofErr w:type="spellStart"/>
      <w:r w:rsidRPr="00E4105E">
        <w:rPr>
          <w:rFonts w:eastAsiaTheme="minorHAnsi"/>
          <w:color w:val="000000"/>
          <w:szCs w:val="21"/>
        </w:rPr>
        <w:t>pg</w:t>
      </w:r>
      <w:proofErr w:type="spellEnd"/>
      <w:r w:rsidRPr="00E4105E">
        <w:rPr>
          <w:rFonts w:eastAsiaTheme="minorHAnsi"/>
          <w:color w:val="000000"/>
          <w:szCs w:val="21"/>
        </w:rPr>
        <w:t>/mL  )  102 H</w:t>
      </w:r>
      <w:r w:rsidRPr="00E4105E">
        <w:rPr>
          <w:rFonts w:eastAsiaTheme="minorHAnsi"/>
          <w:color w:val="000000"/>
          <w:szCs w:val="21"/>
        </w:rPr>
        <w:br/>
        <w:t>25-</w:t>
      </w:r>
      <w:r>
        <w:rPr>
          <w:rFonts w:eastAsiaTheme="minorHAnsi" w:hint="eastAsia"/>
          <w:color w:val="000000"/>
          <w:szCs w:val="21"/>
        </w:rPr>
        <w:t>ヒドロキシビタミン</w:t>
      </w:r>
      <w:r w:rsidRPr="00E4105E">
        <w:rPr>
          <w:rFonts w:eastAsiaTheme="minorHAnsi"/>
          <w:color w:val="000000"/>
          <w:szCs w:val="21"/>
        </w:rPr>
        <w:t>D(ECLI (ng/mL  ) 17.6</w:t>
      </w:r>
      <w:r w:rsidRPr="00E4105E">
        <w:rPr>
          <w:rFonts w:eastAsiaTheme="minorHAnsi"/>
          <w:color w:val="000000"/>
          <w:szCs w:val="21"/>
        </w:rPr>
        <w:br/>
        <w:t>TRACP-5b             (</w:t>
      </w:r>
      <w:proofErr w:type="spellStart"/>
      <w:r w:rsidRPr="00E4105E">
        <w:rPr>
          <w:rFonts w:eastAsiaTheme="minorHAnsi"/>
          <w:color w:val="000000"/>
          <w:szCs w:val="21"/>
        </w:rPr>
        <w:t>mU</w:t>
      </w:r>
      <w:proofErr w:type="spellEnd"/>
      <w:r w:rsidRPr="00E4105E">
        <w:rPr>
          <w:rFonts w:eastAsiaTheme="minorHAnsi"/>
          <w:color w:val="000000"/>
          <w:szCs w:val="21"/>
        </w:rPr>
        <w:t>/dL  )  769 H</w:t>
      </w:r>
      <w:r w:rsidRPr="00E4105E">
        <w:rPr>
          <w:rFonts w:eastAsiaTheme="minorHAnsi"/>
          <w:color w:val="000000"/>
          <w:szCs w:val="21"/>
        </w:rPr>
        <w:br/>
      </w:r>
      <w:r w:rsidRPr="00E4105E">
        <w:rPr>
          <w:rFonts w:eastAsiaTheme="minorHAnsi"/>
          <w:color w:val="000000"/>
          <w:szCs w:val="21"/>
        </w:rPr>
        <w:br/>
        <w:t>Amy    (U/L  )  140 H</w:t>
      </w:r>
      <w:r w:rsidRPr="00E4105E">
        <w:rPr>
          <w:rFonts w:eastAsiaTheme="minorHAnsi"/>
          <w:color w:val="000000"/>
          <w:szCs w:val="21"/>
        </w:rPr>
        <w:br/>
        <w:t>P-Amy  (U/L  )   57 H</w:t>
      </w:r>
      <w:r w:rsidRPr="00E4105E">
        <w:rPr>
          <w:rFonts w:eastAsiaTheme="minorHAnsi"/>
          <w:color w:val="000000"/>
          <w:szCs w:val="21"/>
        </w:rPr>
        <w:br/>
      </w:r>
      <w:r>
        <w:rPr>
          <w:rFonts w:eastAsiaTheme="minorHAnsi" w:hint="eastAsia"/>
          <w:color w:val="000000"/>
          <w:szCs w:val="21"/>
        </w:rPr>
        <w:t>リパーゼ</w:t>
      </w:r>
      <w:r w:rsidRPr="00E4105E">
        <w:rPr>
          <w:rFonts w:eastAsiaTheme="minorHAnsi"/>
          <w:color w:val="000000"/>
          <w:szCs w:val="21"/>
        </w:rPr>
        <w:t xml:space="preserve"> (U/L  )   74 H</w:t>
      </w:r>
      <w:r w:rsidRPr="00E4105E">
        <w:rPr>
          <w:rFonts w:eastAsiaTheme="minorHAnsi"/>
          <w:color w:val="000000"/>
          <w:szCs w:val="21"/>
        </w:rPr>
        <w:br/>
        <w:t>TG     (mg/dL)  393 H</w:t>
      </w:r>
      <w:r w:rsidRPr="00E4105E">
        <w:rPr>
          <w:rFonts w:eastAsiaTheme="minorHAnsi"/>
          <w:color w:val="000000"/>
          <w:szCs w:val="21"/>
        </w:rPr>
        <w:br/>
        <w:t>ESR    (</w:t>
      </w:r>
      <w:r>
        <w:rPr>
          <w:rFonts w:eastAsiaTheme="minorHAnsi"/>
          <w:color w:val="000000"/>
          <w:szCs w:val="21"/>
        </w:rPr>
        <w:t>mm</w:t>
      </w:r>
      <w:r w:rsidRPr="00E4105E">
        <w:rPr>
          <w:rFonts w:eastAsiaTheme="minorHAnsi"/>
          <w:color w:val="000000"/>
          <w:szCs w:val="21"/>
        </w:rPr>
        <w:t> )   13 H</w:t>
      </w:r>
      <w:r w:rsidRPr="00E4105E">
        <w:rPr>
          <w:rFonts w:eastAsiaTheme="minorHAnsi"/>
          <w:color w:val="000000"/>
          <w:szCs w:val="21"/>
        </w:rPr>
        <w:br/>
        <w:t>sIL-2R (U/mL )  346</w:t>
      </w:r>
      <w:r w:rsidRPr="00E4105E">
        <w:rPr>
          <w:rFonts w:eastAsiaTheme="minorHAnsi"/>
          <w:color w:val="000000"/>
          <w:szCs w:val="21"/>
        </w:rPr>
        <w:br/>
        <w:t>フェリチン  (ng/mL) 1557 H</w:t>
      </w:r>
    </w:p>
    <w:p w14:paraId="2946E22B" w14:textId="77777777" w:rsidR="00E4105E" w:rsidRDefault="00E4105E" w:rsidP="00E4105E">
      <w:pPr>
        <w:rPr>
          <w:rFonts w:eastAsiaTheme="minorHAnsi"/>
          <w:color w:val="000000"/>
          <w:szCs w:val="21"/>
        </w:rPr>
      </w:pPr>
    </w:p>
    <w:p w14:paraId="275D0D37" w14:textId="7FD1B780" w:rsidR="00E4105E" w:rsidRDefault="00E61988" w:rsidP="00E4105E">
      <w:pPr>
        <w:rPr>
          <w:rFonts w:eastAsiaTheme="minorHAnsi"/>
          <w:color w:val="000000"/>
          <w:szCs w:val="21"/>
        </w:rPr>
      </w:pPr>
      <w:r w:rsidRPr="00E61988">
        <w:rPr>
          <w:rFonts w:eastAsiaTheme="minorHAnsi"/>
          <w:color w:val="000000"/>
          <w:szCs w:val="21"/>
        </w:rPr>
        <w:t>【呼吸機能】（2026/1/21）スパイログラム正常</w:t>
      </w:r>
      <w:r w:rsidRPr="00E61988">
        <w:rPr>
          <w:rFonts w:eastAsiaTheme="minorHAnsi"/>
          <w:color w:val="000000"/>
          <w:szCs w:val="21"/>
        </w:rPr>
        <w:br/>
        <w:t>【ECG】（2026/1/21）HR 83bpm、NSR、significant ST-T change(-)</w:t>
      </w:r>
      <w:r w:rsidRPr="00E61988">
        <w:rPr>
          <w:rFonts w:eastAsiaTheme="minorHAnsi"/>
          <w:color w:val="000000"/>
          <w:szCs w:val="21"/>
        </w:rPr>
        <w:br/>
        <w:t xml:space="preserve">【C </w:t>
      </w:r>
      <w:proofErr w:type="spellStart"/>
      <w:r w:rsidRPr="00E61988">
        <w:rPr>
          <w:rFonts w:eastAsiaTheme="minorHAnsi"/>
          <w:color w:val="000000"/>
          <w:szCs w:val="21"/>
        </w:rPr>
        <w:t>Xp</w:t>
      </w:r>
      <w:proofErr w:type="spellEnd"/>
      <w:r w:rsidRPr="00E61988">
        <w:rPr>
          <w:rFonts w:eastAsiaTheme="minorHAnsi"/>
          <w:color w:val="000000"/>
          <w:szCs w:val="21"/>
        </w:rPr>
        <w:t>】（2026/1/21）明らかな心拡大、胸郭変形、気管偏移、胸水なし</w:t>
      </w:r>
      <w:r w:rsidRPr="00E61988">
        <w:rPr>
          <w:rFonts w:eastAsiaTheme="minorHAnsi"/>
          <w:color w:val="000000"/>
          <w:szCs w:val="21"/>
        </w:rPr>
        <w:br/>
        <w:t>【心エコー】（2026/1/21）</w:t>
      </w:r>
      <w:r w:rsidRPr="00E61988">
        <w:rPr>
          <w:rFonts w:eastAsiaTheme="minorHAnsi"/>
          <w:color w:val="000000"/>
          <w:szCs w:val="21"/>
        </w:rPr>
        <w:br/>
        <w:t xml:space="preserve">　LVEF 68%　RWMA なし</w:t>
      </w:r>
      <w:r>
        <w:rPr>
          <w:rFonts w:eastAsiaTheme="minorHAnsi"/>
          <w:color w:val="000000"/>
          <w:szCs w:val="21"/>
        </w:rPr>
        <w:t xml:space="preserve"> </w:t>
      </w:r>
      <w:r w:rsidRPr="00E61988">
        <w:rPr>
          <w:rFonts w:eastAsiaTheme="minorHAnsi"/>
          <w:color w:val="000000"/>
          <w:szCs w:val="21"/>
        </w:rPr>
        <w:t>ASの有無 なし</w:t>
      </w:r>
      <w:r>
        <w:rPr>
          <w:rFonts w:eastAsiaTheme="minorHAnsi"/>
          <w:color w:val="000000"/>
          <w:szCs w:val="21"/>
        </w:rPr>
        <w:t xml:space="preserve"> </w:t>
      </w:r>
      <w:r w:rsidRPr="00E61988">
        <w:rPr>
          <w:rFonts w:eastAsiaTheme="minorHAnsi"/>
          <w:color w:val="000000"/>
          <w:szCs w:val="21"/>
        </w:rPr>
        <w:t>重症弁膜症 なし</w:t>
      </w:r>
      <w:r w:rsidRPr="00E61988">
        <w:rPr>
          <w:rFonts w:eastAsiaTheme="minorHAnsi"/>
          <w:color w:val="000000"/>
          <w:szCs w:val="21"/>
        </w:rPr>
        <w:br/>
        <w:t xml:space="preserve">　拡張障害 記載なし</w:t>
      </w:r>
      <w:r>
        <w:rPr>
          <w:rFonts w:eastAsiaTheme="minorHAnsi"/>
          <w:color w:val="000000"/>
          <w:szCs w:val="21"/>
        </w:rPr>
        <w:t xml:space="preserve"> </w:t>
      </w:r>
      <w:r w:rsidRPr="00E61988">
        <w:rPr>
          <w:rFonts w:eastAsiaTheme="minorHAnsi"/>
          <w:color w:val="000000"/>
          <w:szCs w:val="21"/>
        </w:rPr>
        <w:t>RVSP 22mmHg</w:t>
      </w:r>
      <w:r>
        <w:rPr>
          <w:rFonts w:eastAsiaTheme="minorHAnsi"/>
          <w:color w:val="000000"/>
          <w:szCs w:val="21"/>
        </w:rPr>
        <w:t xml:space="preserve"> </w:t>
      </w:r>
      <w:r w:rsidRPr="00E61988">
        <w:rPr>
          <w:rFonts w:eastAsiaTheme="minorHAnsi"/>
          <w:color w:val="000000"/>
          <w:szCs w:val="21"/>
        </w:rPr>
        <w:t>所見 大動脈基部拡大</w:t>
      </w:r>
      <w:r w:rsidRPr="00E61988">
        <w:rPr>
          <w:rFonts w:eastAsiaTheme="minorHAnsi"/>
          <w:color w:val="000000"/>
          <w:szCs w:val="21"/>
        </w:rPr>
        <w:br/>
        <w:t>【全身状態】良好</w:t>
      </w:r>
    </w:p>
    <w:p w14:paraId="7767396D" w14:textId="77777777" w:rsidR="00E61988" w:rsidRDefault="00E61988" w:rsidP="00E4105E">
      <w:pPr>
        <w:rPr>
          <w:rFonts w:eastAsiaTheme="minorHAnsi"/>
          <w:color w:val="000000"/>
          <w:szCs w:val="21"/>
        </w:rPr>
      </w:pPr>
    </w:p>
    <w:p w14:paraId="4CA8FF99" w14:textId="3409A76D" w:rsidR="00E61988" w:rsidRDefault="00E61988" w:rsidP="00E4105E">
      <w:pPr>
        <w:rPr>
          <w:rFonts w:eastAsiaTheme="minorHAnsi"/>
          <w:color w:val="000000"/>
          <w:szCs w:val="21"/>
        </w:rPr>
      </w:pPr>
      <w:r>
        <w:rPr>
          <w:rFonts w:eastAsiaTheme="minorHAnsi" w:hint="eastAsia"/>
          <w:color w:val="000000"/>
          <w:szCs w:val="21"/>
        </w:rPr>
        <w:t>【術前コンサルト】</w:t>
      </w:r>
    </w:p>
    <w:p w14:paraId="5AB6D8B8" w14:textId="2B8EF0F7" w:rsidR="00E61988" w:rsidRDefault="00E61988" w:rsidP="00E4105E">
      <w:pPr>
        <w:rPr>
          <w:rFonts w:ascii="Helvetica" w:hAnsi="Helvetica"/>
          <w:color w:val="000000"/>
          <w:szCs w:val="21"/>
        </w:rPr>
      </w:pPr>
      <w:r w:rsidRPr="00E61988">
        <w:rPr>
          <w:rFonts w:eastAsiaTheme="minorHAnsi" w:hint="eastAsia"/>
          <w:color w:val="000000"/>
          <w:szCs w:val="21"/>
        </w:rPr>
        <w:t xml:space="preserve">　</w:t>
      </w:r>
      <w:r w:rsidRPr="00E61988">
        <w:rPr>
          <w:rFonts w:ascii="Helvetica" w:hAnsi="Helvetica"/>
          <w:color w:val="000000"/>
          <w:szCs w:val="21"/>
        </w:rPr>
        <w:t>ASA-PS</w:t>
      </w:r>
      <w:r w:rsidRPr="00E61988">
        <w:rPr>
          <w:rFonts w:ascii="Helvetica" w:hAnsi="Helvetica"/>
          <w:color w:val="000000"/>
          <w:szCs w:val="21"/>
        </w:rPr>
        <w:t>：</w:t>
      </w:r>
      <w:r w:rsidRPr="00E61988">
        <w:rPr>
          <w:rFonts w:ascii="Helvetica" w:hAnsi="Helvetica"/>
          <w:color w:val="000000"/>
          <w:szCs w:val="21"/>
        </w:rPr>
        <w:t>3(</w:t>
      </w:r>
      <w:r w:rsidRPr="00E61988">
        <w:rPr>
          <w:rFonts w:ascii="Helvetica" w:hAnsi="Helvetica"/>
          <w:color w:val="000000"/>
          <w:szCs w:val="21"/>
        </w:rPr>
        <w:t>両側多発リンパ節転移、左内頸静脈合併切除の可能性、多数の薬剤アレルギー歴、再生不良性貧血の骨髄移植後</w:t>
      </w:r>
      <w:r w:rsidRPr="00E61988">
        <w:rPr>
          <w:rFonts w:ascii="Times New Roman" w:hAnsi="Times New Roman" w:cs="Times New Roman"/>
          <w:color w:val="000000"/>
          <w:szCs w:val="21"/>
        </w:rPr>
        <w:t>→</w:t>
      </w:r>
      <w:r w:rsidRPr="00E61988">
        <w:rPr>
          <w:rFonts w:ascii="Helvetica" w:hAnsi="Helvetica"/>
          <w:color w:val="000000"/>
          <w:szCs w:val="21"/>
        </w:rPr>
        <w:t>良好な経過</w:t>
      </w:r>
      <w:r w:rsidRPr="00E61988">
        <w:rPr>
          <w:rFonts w:ascii="Helvetica" w:hAnsi="Helvetica"/>
          <w:color w:val="000000"/>
          <w:szCs w:val="21"/>
        </w:rPr>
        <w:t>)</w:t>
      </w:r>
    </w:p>
    <w:p w14:paraId="5EA6E40F" w14:textId="77777777" w:rsidR="00E61988" w:rsidRDefault="00E61988" w:rsidP="00E4105E">
      <w:pPr>
        <w:rPr>
          <w:rFonts w:ascii="Helvetica" w:hAnsi="Helvetica"/>
          <w:color w:val="000000"/>
          <w:szCs w:val="21"/>
        </w:rPr>
      </w:pPr>
    </w:p>
    <w:p w14:paraId="5302A665" w14:textId="107B1CEE" w:rsidR="00E61988" w:rsidRDefault="00E61988" w:rsidP="00E4105E">
      <w:pPr>
        <w:rPr>
          <w:rFonts w:ascii="Helvetica" w:hAnsi="Helvetica"/>
          <w:color w:val="000000"/>
          <w:szCs w:val="21"/>
        </w:rPr>
      </w:pPr>
      <w:r>
        <w:rPr>
          <w:rFonts w:ascii="Helvetica" w:hAnsi="Helvetica" w:hint="eastAsia"/>
          <w:color w:val="000000"/>
          <w:szCs w:val="21"/>
        </w:rPr>
        <w:t>【術前診断】</w:t>
      </w:r>
    </w:p>
    <w:p w14:paraId="63D117BE" w14:textId="2A3CDD53"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左甲状腺乳頭癌（びまん性硬化型）両側頚部リンパ節転移</w:t>
      </w:r>
    </w:p>
    <w:p w14:paraId="2DA708EA" w14:textId="54C18CC4"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左頚静脈浸潤あり　接する面の</w:t>
      </w:r>
      <w:r>
        <w:rPr>
          <w:rFonts w:ascii="Helvetica" w:hAnsi="Helvetica"/>
          <w:color w:val="000000"/>
          <w:szCs w:val="21"/>
        </w:rPr>
        <w:t>210</w:t>
      </w:r>
      <w:r>
        <w:rPr>
          <w:rFonts w:ascii="Helvetica" w:hAnsi="Helvetica" w:hint="eastAsia"/>
          <w:color w:val="000000"/>
          <w:szCs w:val="21"/>
        </w:rPr>
        <w:t>度程度の静脈壁血管狭小化あり</w:t>
      </w:r>
    </w:p>
    <w:p w14:paraId="264D0935" w14:textId="7AEF69FE"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w:t>
      </w:r>
      <w:r>
        <w:rPr>
          <w:rFonts w:ascii="Helvetica" w:hAnsi="Helvetica" w:hint="eastAsia"/>
          <w:color w:val="000000"/>
          <w:szCs w:val="21"/>
        </w:rPr>
        <w:t>左頚部リンパ節転移　左</w:t>
      </w:r>
      <w:r>
        <w:rPr>
          <w:rFonts w:ascii="Helvetica" w:hAnsi="Helvetica"/>
          <w:color w:val="000000"/>
          <w:szCs w:val="21"/>
        </w:rPr>
        <w:t>III</w:t>
      </w:r>
      <w:r>
        <w:rPr>
          <w:rFonts w:ascii="Helvetica" w:hAnsi="Helvetica" w:hint="eastAsia"/>
          <w:color w:val="000000"/>
          <w:szCs w:val="21"/>
        </w:rPr>
        <w:t>と</w:t>
      </w:r>
      <w:r>
        <w:rPr>
          <w:rFonts w:ascii="Helvetica" w:hAnsi="Helvetica"/>
          <w:color w:val="000000"/>
          <w:szCs w:val="21"/>
        </w:rPr>
        <w:t>VI</w:t>
      </w:r>
      <w:r>
        <w:rPr>
          <w:rFonts w:ascii="Helvetica" w:hAnsi="Helvetica" w:hint="eastAsia"/>
          <w:color w:val="000000"/>
          <w:szCs w:val="21"/>
        </w:rPr>
        <w:t>リンパ節転移あり</w:t>
      </w:r>
    </w:p>
    <w:p w14:paraId="2EBB38CC" w14:textId="27AA8AD8" w:rsidR="00E61988" w:rsidRDefault="00E61988" w:rsidP="00E4105E">
      <w:pPr>
        <w:rPr>
          <w:rFonts w:ascii="Helvetica" w:hAnsi="Helvetica"/>
          <w:color w:val="000000"/>
          <w:szCs w:val="21"/>
        </w:rPr>
      </w:pPr>
      <w:r>
        <w:rPr>
          <w:rFonts w:ascii="Helvetica" w:hAnsi="Helvetica" w:hint="eastAsia"/>
          <w:color w:val="000000"/>
          <w:szCs w:val="21"/>
        </w:rPr>
        <w:lastRenderedPageBreak/>
        <w:t xml:space="preserve">　血管浸潤伴う甲状腺乳頭癌　びまん性硬化型、</w:t>
      </w:r>
      <w:r>
        <w:rPr>
          <w:rFonts w:ascii="Helvetica" w:hAnsi="Helvetica"/>
          <w:color w:val="000000"/>
          <w:szCs w:val="21"/>
        </w:rPr>
        <w:t>11</w:t>
      </w:r>
      <w:r>
        <w:rPr>
          <w:rFonts w:ascii="Helvetica" w:hAnsi="Helvetica" w:hint="eastAsia"/>
          <w:color w:val="000000"/>
          <w:szCs w:val="21"/>
        </w:rPr>
        <w:t>月の</w:t>
      </w:r>
      <w:r>
        <w:rPr>
          <w:rFonts w:ascii="Helvetica" w:hAnsi="Helvetica"/>
          <w:color w:val="000000"/>
          <w:szCs w:val="21"/>
        </w:rPr>
        <w:t>CT</w:t>
      </w:r>
      <w:r>
        <w:rPr>
          <w:rFonts w:ascii="Helvetica" w:hAnsi="Helvetica" w:hint="eastAsia"/>
          <w:color w:val="000000"/>
          <w:szCs w:val="21"/>
        </w:rPr>
        <w:t>よりも明らかに急速増大。</w:t>
      </w:r>
    </w:p>
    <w:p w14:paraId="328A66CA" w14:textId="7E4CABB1" w:rsidR="00E61988" w:rsidRDefault="00E61988" w:rsidP="00E4105E">
      <w:pPr>
        <w:rPr>
          <w:rFonts w:ascii="Helvetica" w:hAnsi="Helvetica"/>
          <w:color w:val="000000"/>
          <w:szCs w:val="21"/>
        </w:rPr>
      </w:pPr>
      <w:r>
        <w:rPr>
          <w:rFonts w:ascii="Helvetica" w:hAnsi="Helvetica" w:hint="eastAsia"/>
          <w:color w:val="000000"/>
          <w:szCs w:val="21"/>
        </w:rPr>
        <w:t xml:space="preserve">　対側リンパ節転移も出現、早期手術の方針とした。</w:t>
      </w:r>
    </w:p>
    <w:p w14:paraId="2E52C8BD" w14:textId="1FE96AED" w:rsidR="00E61988" w:rsidRDefault="00E61988" w:rsidP="00E4105E">
      <w:pPr>
        <w:rPr>
          <w:rFonts w:ascii="Helvetica" w:hAnsi="Helvetica"/>
          <w:color w:val="000000"/>
          <w:szCs w:val="21"/>
        </w:rPr>
      </w:pPr>
      <w:r>
        <w:rPr>
          <w:rFonts w:ascii="Helvetica" w:hAnsi="Helvetica" w:hint="eastAsia"/>
          <w:color w:val="000000"/>
          <w:szCs w:val="21"/>
        </w:rPr>
        <w:t xml:space="preserve">　</w:t>
      </w:r>
      <w:r>
        <w:rPr>
          <w:rFonts w:ascii="Helvetica" w:hAnsi="Helvetica"/>
          <w:color w:val="000000"/>
          <w:szCs w:val="21"/>
        </w:rPr>
        <w:t>cT3bEx1 or T4a(</w:t>
      </w:r>
      <w:r>
        <w:rPr>
          <w:rFonts w:ascii="Helvetica" w:hAnsi="Helvetica" w:hint="eastAsia"/>
          <w:color w:val="000000"/>
          <w:szCs w:val="21"/>
        </w:rPr>
        <w:t>左</w:t>
      </w:r>
      <w:proofErr w:type="spellStart"/>
      <w:r>
        <w:rPr>
          <w:rFonts w:ascii="Helvetica" w:hAnsi="Helvetica"/>
          <w:color w:val="000000"/>
          <w:szCs w:val="21"/>
        </w:rPr>
        <w:t>Jv</w:t>
      </w:r>
      <w:proofErr w:type="spellEnd"/>
      <w:r>
        <w:rPr>
          <w:rFonts w:ascii="Helvetica" w:hAnsi="Helvetica"/>
          <w:color w:val="000000"/>
          <w:szCs w:val="21"/>
        </w:rPr>
        <w:t>)</w:t>
      </w:r>
      <w:r>
        <w:rPr>
          <w:rFonts w:ascii="Helvetica" w:hAnsi="Helvetica" w:hint="eastAsia"/>
          <w:color w:val="000000"/>
          <w:szCs w:val="21"/>
        </w:rPr>
        <w:t xml:space="preserve">　</w:t>
      </w:r>
      <w:r>
        <w:rPr>
          <w:rFonts w:ascii="Helvetica" w:hAnsi="Helvetica"/>
          <w:color w:val="000000"/>
          <w:szCs w:val="21"/>
        </w:rPr>
        <w:t>N1b(</w:t>
      </w:r>
      <w:r>
        <w:rPr>
          <w:rFonts w:ascii="Helvetica" w:hAnsi="Helvetica" w:hint="eastAsia"/>
          <w:color w:val="000000"/>
          <w:szCs w:val="21"/>
        </w:rPr>
        <w:t>左</w:t>
      </w:r>
      <w:proofErr w:type="spellStart"/>
      <w:r>
        <w:rPr>
          <w:rFonts w:ascii="Helvetica" w:hAnsi="Helvetica"/>
          <w:color w:val="000000"/>
          <w:szCs w:val="21"/>
        </w:rPr>
        <w:t>VaVbVI</w:t>
      </w:r>
      <w:proofErr w:type="spellEnd"/>
      <w:r>
        <w:rPr>
          <w:rFonts w:ascii="Helvetica" w:hAnsi="Helvetica"/>
          <w:color w:val="000000"/>
          <w:szCs w:val="21"/>
        </w:rPr>
        <w:t>(8cm</w:t>
      </w:r>
      <w:r>
        <w:rPr>
          <w:rFonts w:ascii="Helvetica" w:hAnsi="Helvetica" w:hint="eastAsia"/>
          <w:color w:val="000000"/>
          <w:szCs w:val="21"/>
        </w:rPr>
        <w:t>大</w:t>
      </w:r>
      <w:r>
        <w:rPr>
          <w:rFonts w:ascii="Helvetica" w:hAnsi="Helvetica"/>
          <w:color w:val="000000"/>
          <w:szCs w:val="21"/>
        </w:rPr>
        <w:t xml:space="preserve">) </w:t>
      </w:r>
      <w:r>
        <w:rPr>
          <w:rFonts w:ascii="Helvetica" w:hAnsi="Helvetica" w:hint="eastAsia"/>
          <w:color w:val="000000"/>
          <w:szCs w:val="21"/>
        </w:rPr>
        <w:t>右</w:t>
      </w:r>
      <w:proofErr w:type="spellStart"/>
      <w:r>
        <w:rPr>
          <w:rFonts w:ascii="Helvetica" w:hAnsi="Helvetica"/>
          <w:color w:val="000000"/>
          <w:szCs w:val="21"/>
        </w:rPr>
        <w:t>VaVb</w:t>
      </w:r>
      <w:proofErr w:type="spellEnd"/>
      <w:r>
        <w:rPr>
          <w:rFonts w:ascii="Helvetica" w:hAnsi="Helvetica"/>
          <w:color w:val="000000"/>
          <w:szCs w:val="21"/>
        </w:rPr>
        <w:t>)</w:t>
      </w:r>
      <w:r>
        <w:rPr>
          <w:rFonts w:ascii="Helvetica" w:hAnsi="Helvetica" w:hint="eastAsia"/>
          <w:color w:val="000000"/>
          <w:szCs w:val="21"/>
        </w:rPr>
        <w:t xml:space="preserve">　</w:t>
      </w:r>
      <w:r>
        <w:rPr>
          <w:rFonts w:ascii="Helvetica" w:hAnsi="Helvetica"/>
          <w:color w:val="000000"/>
          <w:szCs w:val="21"/>
        </w:rPr>
        <w:t xml:space="preserve">M0, </w:t>
      </w:r>
      <w:proofErr w:type="spellStart"/>
      <w:r>
        <w:rPr>
          <w:rFonts w:ascii="Helvetica" w:hAnsi="Helvetica"/>
          <w:color w:val="000000"/>
          <w:szCs w:val="21"/>
        </w:rPr>
        <w:t>cstageI</w:t>
      </w:r>
      <w:proofErr w:type="spellEnd"/>
      <w:r>
        <w:rPr>
          <w:rFonts w:ascii="Helvetica" w:hAnsi="Helvetica"/>
          <w:color w:val="000000"/>
          <w:szCs w:val="21"/>
        </w:rPr>
        <w:t xml:space="preserve">, </w:t>
      </w:r>
      <w:r>
        <w:rPr>
          <w:rFonts w:ascii="Helvetica" w:hAnsi="Helvetica" w:hint="eastAsia"/>
          <w:color w:val="000000"/>
          <w:szCs w:val="21"/>
        </w:rPr>
        <w:t>高リスク</w:t>
      </w:r>
    </w:p>
    <w:p w14:paraId="1C5122D3" w14:textId="77777777" w:rsidR="00E61988" w:rsidRDefault="00E61988" w:rsidP="00E4105E">
      <w:pPr>
        <w:rPr>
          <w:rFonts w:ascii="Helvetica" w:hAnsi="Helvetica"/>
          <w:color w:val="000000"/>
          <w:szCs w:val="21"/>
        </w:rPr>
      </w:pPr>
    </w:p>
    <w:p w14:paraId="11D6F51D" w14:textId="2B62C08B" w:rsidR="00E61988" w:rsidRDefault="00665D7A" w:rsidP="00E4105E">
      <w:pPr>
        <w:rPr>
          <w:rFonts w:ascii="Helvetica" w:hAnsi="Helvetica"/>
          <w:color w:val="000000"/>
          <w:szCs w:val="21"/>
        </w:rPr>
      </w:pPr>
      <w:r>
        <w:rPr>
          <w:rFonts w:ascii="Helvetica" w:hAnsi="Helvetica" w:hint="eastAsia"/>
          <w:color w:val="000000"/>
          <w:szCs w:val="21"/>
        </w:rPr>
        <w:t>【予定術式】</w:t>
      </w:r>
      <w:r w:rsidR="00F03EDF">
        <w:rPr>
          <w:rFonts w:ascii="Helvetica" w:hAnsi="Helvetica"/>
          <w:color w:val="000000"/>
          <w:szCs w:val="21"/>
        </w:rPr>
        <w:t>2/19</w:t>
      </w:r>
      <w:r w:rsidR="00F03EDF">
        <w:rPr>
          <w:rFonts w:ascii="Helvetica" w:hAnsi="Helvetica" w:hint="eastAsia"/>
          <w:color w:val="000000"/>
          <w:szCs w:val="21"/>
        </w:rPr>
        <w:t xml:space="preserve">　甲状腺全摘</w:t>
      </w:r>
      <w:r w:rsidR="00F03EDF">
        <w:rPr>
          <w:rFonts w:ascii="Helvetica" w:hAnsi="Helvetica"/>
          <w:color w:val="000000"/>
          <w:szCs w:val="21"/>
        </w:rPr>
        <w:t xml:space="preserve"> + D3b</w:t>
      </w:r>
      <w:r w:rsidR="00F03EDF">
        <w:rPr>
          <w:rFonts w:ascii="Helvetica" w:hAnsi="Helvetica" w:hint="eastAsia"/>
          <w:color w:val="000000"/>
          <w:szCs w:val="21"/>
        </w:rPr>
        <w:t>リンパ節郭清</w:t>
      </w:r>
    </w:p>
    <w:p w14:paraId="3BDF3C15" w14:textId="67E747CB" w:rsidR="00F03EDF" w:rsidRDefault="00F03EDF" w:rsidP="00E4105E">
      <w:pPr>
        <w:rPr>
          <w:rFonts w:ascii="Helvetica" w:hAnsi="Helvetica"/>
          <w:color w:val="000000"/>
          <w:szCs w:val="21"/>
        </w:rPr>
      </w:pPr>
      <w:r>
        <w:rPr>
          <w:rFonts w:ascii="Helvetica" w:hAnsi="Helvetica"/>
          <w:color w:val="000000"/>
          <w:szCs w:val="21"/>
        </w:rPr>
        <w:t>2/18</w:t>
      </w:r>
      <w:r>
        <w:rPr>
          <w:rFonts w:ascii="Helvetica" w:hAnsi="Helvetica" w:hint="eastAsia"/>
          <w:color w:val="000000"/>
          <w:szCs w:val="21"/>
        </w:rPr>
        <w:t xml:space="preserve">　入院、</w:t>
      </w:r>
      <w:r>
        <w:rPr>
          <w:rFonts w:ascii="Helvetica" w:hAnsi="Helvetica"/>
          <w:color w:val="000000"/>
          <w:szCs w:val="21"/>
        </w:rPr>
        <w:t>MRI</w:t>
      </w:r>
      <w:r>
        <w:rPr>
          <w:rFonts w:ascii="Helvetica" w:hAnsi="Helvetica" w:hint="eastAsia"/>
          <w:color w:val="000000"/>
          <w:szCs w:val="21"/>
        </w:rPr>
        <w:t>撮影</w:t>
      </w:r>
    </w:p>
    <w:p w14:paraId="3548C313" w14:textId="541E9E3E" w:rsidR="00F03EDF" w:rsidRDefault="00F03EDF" w:rsidP="00E4105E">
      <w:pPr>
        <w:rPr>
          <w:rFonts w:ascii="Helvetica" w:hAnsi="Helvetica"/>
          <w:color w:val="000000"/>
          <w:szCs w:val="21"/>
        </w:rPr>
      </w:pPr>
      <w:r>
        <w:rPr>
          <w:rFonts w:ascii="Helvetica" w:hAnsi="Helvetica"/>
          <w:color w:val="000000"/>
          <w:szCs w:val="21"/>
        </w:rPr>
        <w:t>2/19</w:t>
      </w:r>
      <w:r>
        <w:rPr>
          <w:rFonts w:ascii="Helvetica" w:hAnsi="Helvetica" w:hint="eastAsia"/>
          <w:color w:val="000000"/>
          <w:szCs w:val="21"/>
        </w:rPr>
        <w:t xml:space="preserve">　右上腕</w:t>
      </w:r>
      <w:r>
        <w:rPr>
          <w:rFonts w:ascii="Helvetica" w:hAnsi="Helvetica"/>
          <w:color w:val="000000"/>
          <w:szCs w:val="21"/>
        </w:rPr>
        <w:t>PICC</w:t>
      </w:r>
      <w:r>
        <w:rPr>
          <w:rFonts w:ascii="Helvetica" w:hAnsi="Helvetica" w:hint="eastAsia"/>
          <w:color w:val="000000"/>
          <w:szCs w:val="21"/>
        </w:rPr>
        <w:t>挿入。</w:t>
      </w:r>
    </w:p>
    <w:p w14:paraId="2BF487A0" w14:textId="5FC7D46F" w:rsidR="00F03EDF" w:rsidRDefault="00F03EDF" w:rsidP="00E4105E">
      <w:pPr>
        <w:rPr>
          <w:rFonts w:ascii="Helvetica" w:hAnsi="Helvetica"/>
          <w:color w:val="000000"/>
          <w:szCs w:val="21"/>
        </w:rPr>
      </w:pPr>
      <w:r>
        <w:rPr>
          <w:rFonts w:ascii="Helvetica" w:hAnsi="Helvetica"/>
          <w:color w:val="000000"/>
          <w:szCs w:val="21"/>
        </w:rPr>
        <w:t>2/19</w:t>
      </w:r>
      <w:r>
        <w:rPr>
          <w:rFonts w:ascii="Helvetica" w:hAnsi="Helvetica" w:hint="eastAsia"/>
          <w:color w:val="000000"/>
          <w:szCs w:val="21"/>
        </w:rPr>
        <w:t xml:space="preserve">　手術　甲状腺全摘</w:t>
      </w:r>
      <w:r>
        <w:rPr>
          <w:rFonts w:ascii="Helvetica" w:hAnsi="Helvetica"/>
          <w:color w:val="000000"/>
          <w:szCs w:val="21"/>
        </w:rPr>
        <w:t xml:space="preserve"> + D2b(</w:t>
      </w:r>
      <w:r>
        <w:rPr>
          <w:rFonts w:ascii="Helvetica" w:hAnsi="Helvetica" w:hint="eastAsia"/>
          <w:color w:val="000000"/>
          <w:szCs w:val="21"/>
        </w:rPr>
        <w:t>左外側郭清</w:t>
      </w:r>
      <w:r>
        <w:rPr>
          <w:rFonts w:ascii="Helvetica" w:hAnsi="Helvetica"/>
          <w:color w:val="000000"/>
          <w:szCs w:val="21"/>
        </w:rPr>
        <w:t>)</w:t>
      </w:r>
      <w:r>
        <w:rPr>
          <w:rFonts w:ascii="Helvetica" w:hAnsi="Helvetica" w:hint="eastAsia"/>
          <w:color w:val="000000"/>
          <w:szCs w:val="21"/>
        </w:rPr>
        <w:t xml:space="preserve">左静脈浸潤の疑い　</w:t>
      </w:r>
      <w:r>
        <w:rPr>
          <w:rFonts w:ascii="Helvetica" w:hAnsi="Helvetica"/>
          <w:color w:val="000000"/>
          <w:szCs w:val="21"/>
        </w:rPr>
        <w:t>3</w:t>
      </w:r>
      <w:r>
        <w:rPr>
          <w:rFonts w:ascii="Helvetica" w:hAnsi="Helvetica" w:hint="eastAsia"/>
          <w:color w:val="000000"/>
          <w:szCs w:val="21"/>
        </w:rPr>
        <w:t>時間　出血</w:t>
      </w:r>
      <w:r>
        <w:rPr>
          <w:rFonts w:ascii="Helvetica" w:hAnsi="Helvetica"/>
          <w:color w:val="000000"/>
          <w:szCs w:val="21"/>
        </w:rPr>
        <w:t>100mL</w:t>
      </w:r>
    </w:p>
    <w:p w14:paraId="3E1EAB79" w14:textId="307DB9D9" w:rsidR="00F03EDF" w:rsidRDefault="00F03EDF" w:rsidP="00E4105E">
      <w:pPr>
        <w:rPr>
          <w:rFonts w:ascii="Helvetica" w:hAnsi="Helvetica"/>
          <w:color w:val="000000"/>
          <w:szCs w:val="21"/>
        </w:rPr>
      </w:pPr>
      <w:r>
        <w:rPr>
          <w:rFonts w:ascii="Helvetica" w:hAnsi="Helvetica" w:hint="eastAsia"/>
          <w:color w:val="000000"/>
          <w:szCs w:val="21"/>
        </w:rPr>
        <w:t xml:space="preserve">　　　左内頸静脈は壁の部分せつじょまたは合併切除の可能性あり。</w:t>
      </w:r>
    </w:p>
    <w:p w14:paraId="1F575C63" w14:textId="2988FB80" w:rsidR="00F03EDF" w:rsidRDefault="00F03EDF" w:rsidP="00E4105E">
      <w:pPr>
        <w:rPr>
          <w:rFonts w:ascii="Helvetica" w:hAnsi="Helvetica"/>
          <w:color w:val="000000"/>
          <w:szCs w:val="21"/>
        </w:rPr>
      </w:pPr>
      <w:r>
        <w:rPr>
          <w:rFonts w:ascii="Helvetica" w:hAnsi="Helvetica" w:hint="eastAsia"/>
          <w:color w:val="000000"/>
          <w:szCs w:val="21"/>
        </w:rPr>
        <w:t xml:space="preserve">　　　→甲状腺全摘　両側頚部郭清</w:t>
      </w:r>
      <w:r>
        <w:rPr>
          <w:rFonts w:ascii="Helvetica" w:hAnsi="Helvetica"/>
          <w:color w:val="000000"/>
          <w:szCs w:val="21"/>
        </w:rPr>
        <w:t>D3b</w:t>
      </w:r>
      <w:r>
        <w:rPr>
          <w:rFonts w:ascii="Helvetica" w:hAnsi="Helvetica" w:hint="eastAsia"/>
          <w:color w:val="000000"/>
          <w:szCs w:val="21"/>
        </w:rPr>
        <w:t xml:space="preserve">　気道浮腫強ければ気管切開術追加の可能性</w:t>
      </w:r>
    </w:p>
    <w:p w14:paraId="39477C19" w14:textId="7F4FE09D" w:rsidR="00F03EDF" w:rsidRDefault="00F03EDF" w:rsidP="00E4105E">
      <w:pPr>
        <w:rPr>
          <w:rFonts w:ascii="Helvetica" w:hAnsi="Helvetica"/>
          <w:color w:val="000000"/>
          <w:szCs w:val="21"/>
        </w:rPr>
      </w:pPr>
      <w:r>
        <w:rPr>
          <w:rFonts w:ascii="Helvetica" w:hAnsi="Helvetica"/>
          <w:color w:val="000000"/>
          <w:szCs w:val="21"/>
        </w:rPr>
        <w:t>2/20</w:t>
      </w:r>
      <w:r>
        <w:rPr>
          <w:rFonts w:ascii="Helvetica" w:hAnsi="Helvetica" w:hint="eastAsia"/>
          <w:color w:val="000000"/>
          <w:szCs w:val="21"/>
        </w:rPr>
        <w:t xml:space="preserve">　朝食より食事開始</w:t>
      </w:r>
    </w:p>
    <w:p w14:paraId="6E29072F" w14:textId="38564910" w:rsidR="00F03EDF" w:rsidRDefault="00F03EDF" w:rsidP="00E4105E">
      <w:pPr>
        <w:rPr>
          <w:rFonts w:ascii="Helvetica" w:hAnsi="Helvetica"/>
          <w:color w:val="000000"/>
          <w:szCs w:val="21"/>
        </w:rPr>
      </w:pPr>
      <w:r>
        <w:rPr>
          <w:rFonts w:ascii="Helvetica" w:hAnsi="Helvetica"/>
          <w:color w:val="000000"/>
          <w:szCs w:val="21"/>
        </w:rPr>
        <w:t>2/2</w:t>
      </w:r>
      <w:r w:rsidR="00051AB2">
        <w:rPr>
          <w:rFonts w:ascii="Helvetica" w:hAnsi="Helvetica"/>
          <w:color w:val="000000"/>
          <w:szCs w:val="21"/>
        </w:rPr>
        <w:t>5</w:t>
      </w:r>
      <w:r>
        <w:rPr>
          <w:rFonts w:ascii="Helvetica" w:hAnsi="Helvetica" w:hint="eastAsia"/>
          <w:color w:val="000000"/>
          <w:szCs w:val="21"/>
        </w:rPr>
        <w:t xml:space="preserve">　</w:t>
      </w:r>
      <w:r>
        <w:rPr>
          <w:rFonts w:ascii="Helvetica" w:hAnsi="Helvetica"/>
          <w:color w:val="000000"/>
          <w:szCs w:val="21"/>
        </w:rPr>
        <w:t>Drain</w:t>
      </w:r>
      <w:r>
        <w:rPr>
          <w:rFonts w:ascii="Helvetica" w:hAnsi="Helvetica" w:hint="eastAsia"/>
          <w:color w:val="000000"/>
          <w:szCs w:val="21"/>
        </w:rPr>
        <w:t>抜去</w:t>
      </w:r>
    </w:p>
    <w:p w14:paraId="55DE6CD9" w14:textId="568BC1F0" w:rsidR="00F03EDF" w:rsidRDefault="00F03EDF" w:rsidP="00E4105E">
      <w:pPr>
        <w:rPr>
          <w:rFonts w:ascii="Helvetica" w:hAnsi="Helvetica"/>
          <w:color w:val="000000"/>
          <w:szCs w:val="21"/>
        </w:rPr>
      </w:pPr>
      <w:r>
        <w:rPr>
          <w:rFonts w:ascii="Helvetica" w:hAnsi="Helvetica"/>
          <w:color w:val="000000"/>
          <w:szCs w:val="21"/>
        </w:rPr>
        <w:t>2/2</w:t>
      </w:r>
      <w:r w:rsidR="00051AB2">
        <w:rPr>
          <w:rFonts w:ascii="Helvetica" w:hAnsi="Helvetica"/>
          <w:color w:val="000000"/>
          <w:szCs w:val="21"/>
        </w:rPr>
        <w:t>7</w:t>
      </w:r>
      <w:r>
        <w:rPr>
          <w:rFonts w:ascii="Helvetica" w:hAnsi="Helvetica" w:hint="eastAsia"/>
          <w:color w:val="000000"/>
          <w:szCs w:val="21"/>
        </w:rPr>
        <w:t xml:space="preserve">　退院</w:t>
      </w:r>
    </w:p>
    <w:p w14:paraId="514E8D30" w14:textId="77777777" w:rsidR="00F03EDF" w:rsidRDefault="00F03EDF" w:rsidP="00E4105E">
      <w:pPr>
        <w:rPr>
          <w:rFonts w:ascii="Helvetica" w:hAnsi="Helvetica"/>
          <w:color w:val="000000"/>
          <w:szCs w:val="21"/>
        </w:rPr>
      </w:pPr>
    </w:p>
    <w:p w14:paraId="7137B271" w14:textId="2052DB3B" w:rsidR="00F03EDF" w:rsidRDefault="00F03EDF" w:rsidP="00E4105E">
      <w:pPr>
        <w:rPr>
          <w:rFonts w:ascii="Helvetica" w:hAnsi="Helvetica"/>
          <w:color w:val="000000"/>
          <w:szCs w:val="21"/>
        </w:rPr>
      </w:pPr>
      <w:r>
        <w:rPr>
          <w:rFonts w:ascii="Helvetica" w:hAnsi="Helvetica" w:hint="eastAsia"/>
          <w:color w:val="000000"/>
          <w:szCs w:val="21"/>
        </w:rPr>
        <w:t>〜手術情報〜</w:t>
      </w:r>
    </w:p>
    <w:p w14:paraId="1A8B9FA8" w14:textId="6F3A33C3" w:rsidR="00F03EDF" w:rsidRDefault="00F03EDF" w:rsidP="00E4105E">
      <w:pPr>
        <w:rPr>
          <w:rFonts w:ascii="Helvetica" w:hAnsi="Helvetica"/>
          <w:color w:val="000000"/>
          <w:szCs w:val="21"/>
        </w:rPr>
      </w:pPr>
      <w:r>
        <w:rPr>
          <w:rFonts w:ascii="Helvetica" w:hAnsi="Helvetica" w:hint="eastAsia"/>
          <w:color w:val="000000"/>
          <w:szCs w:val="21"/>
        </w:rPr>
        <w:t xml:space="preserve">手術日時　</w:t>
      </w:r>
      <w:r>
        <w:rPr>
          <w:rFonts w:ascii="Helvetica" w:hAnsi="Helvetica"/>
          <w:color w:val="000000"/>
          <w:szCs w:val="21"/>
        </w:rPr>
        <w:t>2026</w:t>
      </w:r>
      <w:r>
        <w:rPr>
          <w:rFonts w:ascii="Helvetica" w:hAnsi="Helvetica" w:hint="eastAsia"/>
          <w:color w:val="000000"/>
          <w:szCs w:val="21"/>
        </w:rPr>
        <w:t>年</w:t>
      </w:r>
      <w:r>
        <w:rPr>
          <w:rFonts w:ascii="Helvetica" w:hAnsi="Helvetica"/>
          <w:color w:val="000000"/>
          <w:szCs w:val="21"/>
        </w:rPr>
        <w:t>2</w:t>
      </w:r>
      <w:r>
        <w:rPr>
          <w:rFonts w:ascii="Helvetica" w:hAnsi="Helvetica" w:hint="eastAsia"/>
          <w:color w:val="000000"/>
          <w:szCs w:val="21"/>
        </w:rPr>
        <w:t>月</w:t>
      </w:r>
      <w:r>
        <w:rPr>
          <w:rFonts w:ascii="Helvetica" w:hAnsi="Helvetica"/>
          <w:color w:val="000000"/>
          <w:szCs w:val="21"/>
        </w:rPr>
        <w:t>19</w:t>
      </w:r>
      <w:r>
        <w:rPr>
          <w:rFonts w:ascii="Helvetica" w:hAnsi="Helvetica" w:hint="eastAsia"/>
          <w:color w:val="000000"/>
          <w:szCs w:val="21"/>
        </w:rPr>
        <w:t>日</w:t>
      </w:r>
    </w:p>
    <w:p w14:paraId="14F5519C" w14:textId="612C4125" w:rsidR="00F03EDF" w:rsidRDefault="00F03EDF" w:rsidP="00E4105E">
      <w:pPr>
        <w:rPr>
          <w:rFonts w:ascii="Helvetica" w:hAnsi="Helvetica"/>
          <w:color w:val="000000"/>
          <w:szCs w:val="21"/>
        </w:rPr>
      </w:pPr>
      <w:r>
        <w:rPr>
          <w:rFonts w:ascii="Helvetica" w:hAnsi="Helvetica" w:hint="eastAsia"/>
          <w:color w:val="000000"/>
          <w:szCs w:val="21"/>
        </w:rPr>
        <w:t>実施術式　両側甲状腺全摘術＋頚部リンパ節郭清</w:t>
      </w:r>
      <w:r>
        <w:rPr>
          <w:rFonts w:ascii="Helvetica" w:hAnsi="Helvetica"/>
          <w:color w:val="000000"/>
          <w:szCs w:val="21"/>
        </w:rPr>
        <w:t>D</w:t>
      </w:r>
      <w:r w:rsidR="003B0947">
        <w:rPr>
          <w:rFonts w:ascii="Helvetica" w:hAnsi="Helvetica"/>
          <w:color w:val="000000"/>
          <w:szCs w:val="21"/>
        </w:rPr>
        <w:t>3</w:t>
      </w:r>
      <w:r>
        <w:rPr>
          <w:rFonts w:ascii="Helvetica" w:hAnsi="Helvetica"/>
          <w:color w:val="000000"/>
          <w:szCs w:val="21"/>
        </w:rPr>
        <w:t>b</w:t>
      </w:r>
    </w:p>
    <w:p w14:paraId="73F7AC62" w14:textId="47415DAE" w:rsidR="00F03EDF" w:rsidRDefault="00F03EDF" w:rsidP="00E4105E">
      <w:pPr>
        <w:rPr>
          <w:rFonts w:ascii="Helvetica" w:hAnsi="Helvetica"/>
          <w:color w:val="000000"/>
          <w:szCs w:val="21"/>
        </w:rPr>
      </w:pPr>
      <w:r>
        <w:rPr>
          <w:rFonts w:ascii="Helvetica" w:hAnsi="Helvetica" w:hint="eastAsia"/>
          <w:color w:val="000000"/>
          <w:szCs w:val="21"/>
        </w:rPr>
        <w:t xml:space="preserve">術後診断　</w:t>
      </w:r>
      <w:r>
        <w:rPr>
          <w:rFonts w:ascii="Helvetica" w:hAnsi="Helvetica"/>
          <w:color w:val="000000"/>
          <w:szCs w:val="21"/>
        </w:rPr>
        <w:t>#</w:t>
      </w:r>
      <w:r>
        <w:rPr>
          <w:rFonts w:ascii="Helvetica" w:hAnsi="Helvetica" w:hint="eastAsia"/>
          <w:color w:val="000000"/>
          <w:szCs w:val="21"/>
        </w:rPr>
        <w:t>左甲状腺乳頭癌</w:t>
      </w:r>
      <w:r>
        <w:rPr>
          <w:rFonts w:ascii="Helvetica" w:hAnsi="Helvetica"/>
          <w:color w:val="000000"/>
          <w:szCs w:val="21"/>
        </w:rPr>
        <w:t>(</w:t>
      </w:r>
      <w:r>
        <w:rPr>
          <w:rFonts w:ascii="Helvetica" w:hAnsi="Helvetica" w:hint="eastAsia"/>
          <w:color w:val="000000"/>
          <w:szCs w:val="21"/>
        </w:rPr>
        <w:t>びまん性硬化型</w:t>
      </w:r>
      <w:r>
        <w:rPr>
          <w:rFonts w:ascii="Helvetica" w:hAnsi="Helvetica"/>
          <w:color w:val="000000"/>
          <w:szCs w:val="21"/>
        </w:rPr>
        <w:t>)</w:t>
      </w:r>
      <w:r>
        <w:rPr>
          <w:rFonts w:ascii="Helvetica" w:hAnsi="Helvetica" w:hint="eastAsia"/>
          <w:color w:val="000000"/>
          <w:szCs w:val="21"/>
        </w:rPr>
        <w:t>両側頚部リンパ節転移</w:t>
      </w:r>
      <w:r>
        <w:rPr>
          <w:rFonts w:ascii="Helvetica" w:hAnsi="Helvetica"/>
          <w:color w:val="000000"/>
          <w:szCs w:val="21"/>
        </w:rPr>
        <w:t>(T4a(</w:t>
      </w:r>
      <w:r>
        <w:rPr>
          <w:rFonts w:ascii="Helvetica" w:hAnsi="Helvetica" w:hint="eastAsia"/>
          <w:color w:val="000000"/>
          <w:szCs w:val="21"/>
        </w:rPr>
        <w:t>左右</w:t>
      </w:r>
      <w:r>
        <w:rPr>
          <w:rFonts w:ascii="Helvetica" w:hAnsi="Helvetica"/>
          <w:color w:val="000000"/>
          <w:szCs w:val="21"/>
        </w:rPr>
        <w:t>JV)N1b(</w:t>
      </w:r>
      <w:r>
        <w:rPr>
          <w:rFonts w:ascii="Helvetica" w:hAnsi="Helvetica" w:hint="eastAsia"/>
          <w:color w:val="000000"/>
          <w:szCs w:val="21"/>
        </w:rPr>
        <w:t>左</w:t>
      </w:r>
      <w:proofErr w:type="spellStart"/>
      <w:r>
        <w:rPr>
          <w:rFonts w:ascii="Helvetica" w:hAnsi="Helvetica"/>
          <w:color w:val="000000"/>
          <w:szCs w:val="21"/>
        </w:rPr>
        <w:t>VaVbVI</w:t>
      </w:r>
      <w:proofErr w:type="spellEnd"/>
      <w:r>
        <w:rPr>
          <w:rFonts w:ascii="Helvetica" w:hAnsi="Helvetica"/>
          <w:color w:val="000000"/>
          <w:szCs w:val="21"/>
        </w:rPr>
        <w:t>(8cm</w:t>
      </w:r>
      <w:r>
        <w:rPr>
          <w:rFonts w:ascii="Helvetica" w:hAnsi="Helvetica" w:hint="eastAsia"/>
          <w:color w:val="000000"/>
          <w:szCs w:val="21"/>
        </w:rPr>
        <w:t>大</w:t>
      </w:r>
      <w:r>
        <w:rPr>
          <w:rFonts w:ascii="Helvetica" w:hAnsi="Helvetica"/>
          <w:color w:val="000000"/>
          <w:szCs w:val="21"/>
        </w:rPr>
        <w:t>)</w:t>
      </w:r>
      <w:r>
        <w:rPr>
          <w:rFonts w:ascii="Helvetica" w:hAnsi="Helvetica" w:hint="eastAsia"/>
          <w:color w:val="000000"/>
          <w:szCs w:val="21"/>
        </w:rPr>
        <w:t>右</w:t>
      </w:r>
      <w:proofErr w:type="spellStart"/>
      <w:r>
        <w:rPr>
          <w:rFonts w:ascii="Helvetica" w:hAnsi="Helvetica"/>
          <w:color w:val="000000"/>
          <w:szCs w:val="21"/>
        </w:rPr>
        <w:t>VaVb</w:t>
      </w:r>
      <w:proofErr w:type="spellEnd"/>
      <w:r>
        <w:rPr>
          <w:rFonts w:ascii="Helvetica" w:hAnsi="Helvetica"/>
          <w:color w:val="000000"/>
          <w:szCs w:val="21"/>
        </w:rPr>
        <w:t xml:space="preserve">) M0,cStageI, </w:t>
      </w:r>
      <w:r>
        <w:rPr>
          <w:rFonts w:ascii="Helvetica" w:hAnsi="Helvetica" w:hint="eastAsia"/>
          <w:color w:val="000000"/>
          <w:szCs w:val="21"/>
        </w:rPr>
        <w:t>高リスク</w:t>
      </w:r>
      <w:r>
        <w:rPr>
          <w:rFonts w:ascii="Helvetica" w:hAnsi="Helvetica"/>
          <w:color w:val="000000"/>
          <w:szCs w:val="21"/>
        </w:rPr>
        <w:t>)</w:t>
      </w:r>
    </w:p>
    <w:p w14:paraId="740CB9F5" w14:textId="3BE4CC13" w:rsidR="00F03EDF" w:rsidRDefault="00F03EDF" w:rsidP="00E4105E">
      <w:pPr>
        <w:rPr>
          <w:rFonts w:ascii="Apple Color Emoji" w:hAnsi="Apple Color Emoji" w:cs="Apple Color Emoji"/>
          <w:color w:val="000000"/>
          <w:szCs w:val="21"/>
        </w:rPr>
      </w:pPr>
      <w:r>
        <w:rPr>
          <w:rFonts w:ascii="Helvetica" w:hAnsi="Helvetica" w:hint="eastAsia"/>
          <w:color w:val="000000"/>
          <w:szCs w:val="21"/>
        </w:rPr>
        <w:t>術</w:t>
      </w:r>
      <w:r>
        <w:rPr>
          <w:rFonts w:ascii="Apple Color Emoji" w:hAnsi="Apple Color Emoji" w:cs="Apple Color Emoji" w:hint="eastAsia"/>
          <w:color w:val="000000"/>
          <w:szCs w:val="21"/>
        </w:rPr>
        <w:t>者・助手</w:t>
      </w:r>
    </w:p>
    <w:p w14:paraId="36D12E65" w14:textId="009428B5" w:rsidR="00F03EDF" w:rsidRDefault="00F03EDF" w:rsidP="00F03EDF">
      <w:pPr>
        <w:ind w:firstLineChars="50" w:firstLine="105"/>
        <w:rPr>
          <w:rFonts w:ascii="Helvetica" w:hAnsi="Helvetica"/>
          <w:color w:val="000000"/>
          <w:szCs w:val="21"/>
        </w:rPr>
      </w:pPr>
      <w:r>
        <w:rPr>
          <w:rFonts w:ascii="Apple Color Emoji" w:hAnsi="Apple Color Emoji" w:cs="Apple Color Emoji" w:hint="eastAsia"/>
          <w:color w:val="000000"/>
          <w:szCs w:val="21"/>
        </w:rPr>
        <w:t>医師　山下智</w:t>
      </w:r>
      <w:r>
        <w:rPr>
          <w:rFonts w:ascii="Cambria" w:hAnsi="Cambria" w:cs="Apple Color Emoji"/>
          <w:color w:val="000000"/>
          <w:szCs w:val="21"/>
        </w:rPr>
        <w:t>(</w:t>
      </w:r>
      <w:r>
        <w:rPr>
          <w:rFonts w:ascii="Cambria" w:hAnsi="Cambria" w:cs="Apple Color Emoji" w:hint="eastAsia"/>
          <w:color w:val="000000"/>
          <w:szCs w:val="21"/>
        </w:rPr>
        <w:t>術</w:t>
      </w:r>
      <w:r>
        <w:rPr>
          <w:rFonts w:ascii="Apple Color Emoji" w:hAnsi="Apple Color Emoji" w:cs="Apple Color Emoji" w:hint="eastAsia"/>
          <w:color w:val="000000"/>
          <w:szCs w:val="21"/>
        </w:rPr>
        <w:t>者</w:t>
      </w:r>
      <w:r>
        <w:rPr>
          <w:rFonts w:ascii="Cambria" w:hAnsi="Cambria" w:cs="Apple Color Emoji"/>
          <w:color w:val="000000"/>
          <w:szCs w:val="21"/>
        </w:rPr>
        <w:t>)</w:t>
      </w:r>
      <w:r>
        <w:rPr>
          <w:rFonts w:ascii="Apple Color Emoji" w:hAnsi="Apple Color Emoji" w:cs="Apple Color Emoji" w:hint="eastAsia"/>
          <w:color w:val="000000"/>
          <w:szCs w:val="21"/>
        </w:rPr>
        <w:t>、</w:t>
      </w:r>
      <w:r w:rsidRPr="00F03EDF">
        <w:rPr>
          <w:rFonts w:ascii="Helvetica" w:hAnsi="Helvetica"/>
          <w:color w:val="000000"/>
          <w:szCs w:val="21"/>
        </w:rPr>
        <w:t>林原紀明、田辺真彦、鄭悦、稲葉由樹</w:t>
      </w:r>
    </w:p>
    <w:p w14:paraId="58728A57" w14:textId="557189E9" w:rsidR="00F03EDF" w:rsidRPr="00F03EDF" w:rsidRDefault="00F03EDF" w:rsidP="00F03EDF">
      <w:pPr>
        <w:ind w:firstLineChars="50" w:firstLine="105"/>
        <w:rPr>
          <w:rFonts w:ascii="Helvetica" w:hAnsi="Helvetica" w:hint="eastAsia"/>
          <w:color w:val="000000"/>
          <w:szCs w:val="21"/>
        </w:rPr>
      </w:pPr>
      <w:r>
        <w:rPr>
          <w:rFonts w:ascii="Helvetica" w:hAnsi="Helvetica" w:hint="eastAsia"/>
          <w:color w:val="000000"/>
          <w:szCs w:val="21"/>
        </w:rPr>
        <w:t xml:space="preserve">学生　</w:t>
      </w:r>
      <w:r w:rsidRPr="00F03EDF">
        <w:rPr>
          <w:rFonts w:ascii="Helvetica" w:hAnsi="Helvetica" w:hint="eastAsia"/>
          <w:color w:val="000000"/>
          <w:szCs w:val="21"/>
        </w:rPr>
        <w:t>舛</w:t>
      </w:r>
      <w:r w:rsidRPr="00F03EDF">
        <w:rPr>
          <w:rFonts w:ascii="Helvetica" w:hAnsi="Helvetica"/>
          <w:color w:val="000000"/>
          <w:szCs w:val="21"/>
        </w:rPr>
        <w:t>本</w:t>
      </w:r>
      <w:r>
        <w:rPr>
          <w:rFonts w:ascii="Helvetica" w:hAnsi="Helvetica" w:hint="eastAsia"/>
          <w:color w:val="000000"/>
          <w:szCs w:val="21"/>
        </w:rPr>
        <w:t>叶多</w:t>
      </w:r>
      <w:r w:rsidRPr="00F03EDF">
        <w:rPr>
          <w:rFonts w:ascii="Helvetica" w:hAnsi="Helvetica"/>
          <w:color w:val="000000"/>
          <w:szCs w:val="21"/>
        </w:rPr>
        <w:t>、</w:t>
      </w:r>
      <w:r>
        <w:rPr>
          <w:rFonts w:ascii="Helvetica" w:hAnsi="Helvetica" w:hint="eastAsia"/>
          <w:color w:val="000000"/>
          <w:szCs w:val="21"/>
        </w:rPr>
        <w:t>丸小野成輝</w:t>
      </w:r>
    </w:p>
    <w:p w14:paraId="37937694" w14:textId="77777777" w:rsidR="003B0947" w:rsidRDefault="003B0947" w:rsidP="00E4105E">
      <w:pPr>
        <w:rPr>
          <w:rFonts w:eastAsiaTheme="minorHAnsi"/>
          <w:szCs w:val="21"/>
        </w:rPr>
      </w:pPr>
    </w:p>
    <w:p w14:paraId="439E29EC" w14:textId="7D5D270B" w:rsidR="00F03EDF" w:rsidRDefault="003B0947" w:rsidP="00E4105E">
      <w:pPr>
        <w:rPr>
          <w:rFonts w:eastAsiaTheme="minorHAnsi"/>
          <w:szCs w:val="21"/>
        </w:rPr>
      </w:pPr>
      <w:r>
        <w:rPr>
          <w:rFonts w:eastAsiaTheme="minorHAnsi" w:hint="eastAsia"/>
          <w:szCs w:val="21"/>
        </w:rPr>
        <w:t>○手術要約</w:t>
      </w:r>
    </w:p>
    <w:p w14:paraId="259C9202" w14:textId="49304991" w:rsidR="003B0947" w:rsidRDefault="003B0947" w:rsidP="00E4105E">
      <w:pPr>
        <w:rPr>
          <w:rFonts w:eastAsiaTheme="minorHAnsi"/>
          <w:szCs w:val="21"/>
        </w:rPr>
      </w:pPr>
      <w:r>
        <w:rPr>
          <w:rFonts w:eastAsiaTheme="minorHAnsi" w:hint="eastAsia"/>
          <w:szCs w:val="21"/>
        </w:rPr>
        <w:t xml:space="preserve">　手術時間</w:t>
      </w:r>
      <w:r>
        <w:rPr>
          <w:rFonts w:eastAsiaTheme="minorHAnsi"/>
          <w:szCs w:val="21"/>
        </w:rPr>
        <w:t>:6</w:t>
      </w:r>
      <w:r>
        <w:rPr>
          <w:rFonts w:eastAsiaTheme="minorHAnsi" w:hint="eastAsia"/>
          <w:szCs w:val="21"/>
        </w:rPr>
        <w:t>時間</w:t>
      </w:r>
      <w:r>
        <w:rPr>
          <w:rFonts w:eastAsiaTheme="minorHAnsi"/>
          <w:szCs w:val="21"/>
        </w:rPr>
        <w:t>30</w:t>
      </w:r>
      <w:r>
        <w:rPr>
          <w:rFonts w:eastAsiaTheme="minorHAnsi" w:hint="eastAsia"/>
          <w:szCs w:val="21"/>
        </w:rPr>
        <w:t>分　麻酔時間</w:t>
      </w:r>
      <w:r>
        <w:rPr>
          <w:rFonts w:eastAsiaTheme="minorHAnsi"/>
          <w:szCs w:val="21"/>
        </w:rPr>
        <w:t>:7</w:t>
      </w:r>
      <w:r>
        <w:rPr>
          <w:rFonts w:eastAsiaTheme="minorHAnsi" w:hint="eastAsia"/>
          <w:szCs w:val="21"/>
        </w:rPr>
        <w:t>時間</w:t>
      </w:r>
      <w:r>
        <w:rPr>
          <w:rFonts w:eastAsiaTheme="minorHAnsi"/>
          <w:szCs w:val="21"/>
        </w:rPr>
        <w:t>32</w:t>
      </w:r>
      <w:r>
        <w:rPr>
          <w:rFonts w:eastAsiaTheme="minorHAnsi" w:hint="eastAsia"/>
          <w:szCs w:val="21"/>
        </w:rPr>
        <w:t>分</w:t>
      </w:r>
      <w:r w:rsidR="002A1BAD">
        <w:rPr>
          <w:rFonts w:eastAsiaTheme="minorHAnsi" w:hint="eastAsia"/>
          <w:szCs w:val="21"/>
        </w:rPr>
        <w:t xml:space="preserve">　出血</w:t>
      </w:r>
      <w:r w:rsidR="002A1BAD">
        <w:rPr>
          <w:rFonts w:eastAsiaTheme="minorHAnsi"/>
          <w:szCs w:val="21"/>
        </w:rPr>
        <w:t>:500mL</w:t>
      </w:r>
    </w:p>
    <w:p w14:paraId="483795DB" w14:textId="77777777" w:rsidR="002A1BAD" w:rsidRDefault="003B0947" w:rsidP="00E4105E">
      <w:pPr>
        <w:rPr>
          <w:rFonts w:eastAsiaTheme="minorHAnsi"/>
          <w:szCs w:val="21"/>
        </w:rPr>
      </w:pPr>
      <w:r>
        <w:rPr>
          <w:rFonts w:eastAsiaTheme="minorHAnsi" w:hint="eastAsia"/>
          <w:szCs w:val="21"/>
        </w:rPr>
        <w:t xml:space="preserve">　</w:t>
      </w:r>
      <w:r w:rsidR="002A1BAD">
        <w:rPr>
          <w:rFonts w:eastAsiaTheme="minorHAnsi"/>
          <w:szCs w:val="21"/>
        </w:rPr>
        <w:t>#</w:t>
      </w:r>
      <w:r w:rsidR="002A1BAD">
        <w:rPr>
          <w:rFonts w:eastAsiaTheme="minorHAnsi" w:hint="eastAsia"/>
          <w:szCs w:val="21"/>
        </w:rPr>
        <w:t>左巨大頚部リンパ節転移、左胸管損傷、</w:t>
      </w:r>
      <w:r w:rsidR="002A1BAD" w:rsidRPr="002A1BAD">
        <w:rPr>
          <w:rFonts w:eastAsiaTheme="minorHAnsi" w:hint="eastAsia"/>
          <w:szCs w:val="21"/>
        </w:rPr>
        <w:t>乳糜</w:t>
      </w:r>
      <w:r w:rsidR="002A1BAD">
        <w:rPr>
          <w:rFonts w:eastAsiaTheme="minorHAnsi" w:hint="eastAsia"/>
          <w:szCs w:val="21"/>
        </w:rPr>
        <w:t>→術中縫合閉鎖</w:t>
      </w:r>
    </w:p>
    <w:p w14:paraId="7311CA5F" w14:textId="77777777" w:rsidR="002A1BAD" w:rsidRDefault="002A1BAD" w:rsidP="00E4105E">
      <w:pPr>
        <w:rPr>
          <w:rFonts w:eastAsiaTheme="minorHAnsi"/>
          <w:szCs w:val="21"/>
        </w:rPr>
      </w:pPr>
      <w:r>
        <w:rPr>
          <w:rFonts w:eastAsiaTheme="minorHAnsi" w:hint="eastAsia"/>
          <w:szCs w:val="21"/>
        </w:rPr>
        <w:t xml:space="preserve">　</w:t>
      </w:r>
      <w:r>
        <w:rPr>
          <w:rFonts w:eastAsiaTheme="minorHAnsi"/>
          <w:szCs w:val="21"/>
        </w:rPr>
        <w:t>#</w:t>
      </w:r>
      <w:r>
        <w:rPr>
          <w:rFonts w:eastAsiaTheme="minorHAnsi" w:hint="eastAsia"/>
          <w:szCs w:val="21"/>
        </w:rPr>
        <w:t>両側頚静脈浸潤あり。左はリンパ節直接浸潤の細静脈を閉鎖止血、左は転移リンパ節で覆われた近傍の</w:t>
      </w:r>
      <w:r>
        <w:rPr>
          <w:rFonts w:eastAsiaTheme="minorHAnsi"/>
          <w:szCs w:val="21"/>
        </w:rPr>
        <w:t>CV</w:t>
      </w:r>
      <w:r>
        <w:rPr>
          <w:rFonts w:eastAsiaTheme="minorHAnsi" w:hint="eastAsia"/>
          <w:szCs w:val="21"/>
        </w:rPr>
        <w:t>カテーテルの穴から出血し血管縫合止血。左内頸静脈は</w:t>
      </w:r>
      <w:r>
        <w:rPr>
          <w:rFonts w:eastAsiaTheme="minorHAnsi"/>
          <w:szCs w:val="21"/>
        </w:rPr>
        <w:t>3mm</w:t>
      </w:r>
      <w:r>
        <w:rPr>
          <w:rFonts w:eastAsiaTheme="minorHAnsi" w:hint="eastAsia"/>
          <w:szCs w:val="21"/>
        </w:rPr>
        <w:t>径に狭窄。</w:t>
      </w:r>
    </w:p>
    <w:p w14:paraId="6EBDABE5" w14:textId="77777777" w:rsidR="002A1BAD" w:rsidRDefault="002A1BAD" w:rsidP="00E4105E">
      <w:pPr>
        <w:rPr>
          <w:rFonts w:eastAsiaTheme="minorHAnsi"/>
          <w:szCs w:val="21"/>
        </w:rPr>
      </w:pPr>
      <w:r>
        <w:rPr>
          <w:rFonts w:eastAsiaTheme="minorHAnsi" w:hint="eastAsia"/>
          <w:szCs w:val="21"/>
        </w:rPr>
        <w:t xml:space="preserve">　</w:t>
      </w:r>
      <w:r>
        <w:rPr>
          <w:rFonts w:eastAsiaTheme="minorHAnsi"/>
          <w:szCs w:val="21"/>
        </w:rPr>
        <w:t>#</w:t>
      </w:r>
      <w:r>
        <w:rPr>
          <w:rFonts w:eastAsiaTheme="minorHAnsi" w:hint="eastAsia"/>
          <w:szCs w:val="21"/>
        </w:rPr>
        <w:t>左反回神経</w:t>
      </w:r>
      <w:r>
        <w:rPr>
          <w:rFonts w:eastAsiaTheme="minorHAnsi"/>
          <w:szCs w:val="21"/>
        </w:rPr>
        <w:t xml:space="preserve"> </w:t>
      </w:r>
      <w:r>
        <w:rPr>
          <w:rFonts w:eastAsiaTheme="minorHAnsi" w:hint="eastAsia"/>
          <w:szCs w:val="21"/>
        </w:rPr>
        <w:t>リンパ節直接浸潤あり、シェービングし切除。</w:t>
      </w:r>
    </w:p>
    <w:p w14:paraId="2E7D1C7F" w14:textId="77777777" w:rsidR="00621371" w:rsidRDefault="002A1BAD" w:rsidP="00E4105E">
      <w:pPr>
        <w:rPr>
          <w:rFonts w:eastAsiaTheme="minorHAnsi"/>
          <w:szCs w:val="21"/>
        </w:rPr>
      </w:pPr>
      <w:r>
        <w:rPr>
          <w:rFonts w:eastAsiaTheme="minorHAnsi" w:hint="eastAsia"/>
          <w:szCs w:val="21"/>
        </w:rPr>
        <w:t xml:space="preserve">　</w:t>
      </w:r>
      <w:r>
        <w:rPr>
          <w:rFonts w:eastAsiaTheme="minorHAnsi"/>
          <w:szCs w:val="21"/>
        </w:rPr>
        <w:t>NIM</w:t>
      </w:r>
      <w:r>
        <w:rPr>
          <w:rFonts w:eastAsiaTheme="minorHAnsi" w:hint="eastAsia"/>
          <w:szCs w:val="21"/>
        </w:rPr>
        <w:t>反応は中枢側で両側認めたが末梢では刺激反応は落ちている。</w:t>
      </w:r>
    </w:p>
    <w:p w14:paraId="711D039F" w14:textId="77777777" w:rsidR="00621371" w:rsidRDefault="00621371" w:rsidP="00E4105E">
      <w:pPr>
        <w:rPr>
          <w:rFonts w:eastAsiaTheme="minorHAnsi"/>
          <w:szCs w:val="21"/>
        </w:rPr>
      </w:pPr>
    </w:p>
    <w:p w14:paraId="68C9B858" w14:textId="77777777" w:rsidR="00621371" w:rsidRDefault="00621371" w:rsidP="00E4105E">
      <w:pPr>
        <w:rPr>
          <w:rFonts w:eastAsiaTheme="minorHAnsi"/>
          <w:szCs w:val="21"/>
        </w:rPr>
      </w:pPr>
      <w:r>
        <w:rPr>
          <w:rFonts w:eastAsiaTheme="minorHAnsi" w:hint="eastAsia"/>
          <w:szCs w:val="21"/>
        </w:rPr>
        <w:t>○術中所見</w:t>
      </w:r>
    </w:p>
    <w:p w14:paraId="1F2888D9" w14:textId="77777777" w:rsidR="00621371" w:rsidRDefault="00621371" w:rsidP="00E4105E">
      <w:pPr>
        <w:rPr>
          <w:rFonts w:ascii="Cambria" w:eastAsiaTheme="minorHAnsi" w:hAnsi="Cambria" w:cs="Cambria"/>
          <w:szCs w:val="21"/>
        </w:rPr>
      </w:pPr>
      <w:r>
        <w:rPr>
          <w:rFonts w:eastAsiaTheme="minorHAnsi" w:hint="eastAsia"/>
          <w:szCs w:val="21"/>
        </w:rPr>
        <w:t xml:space="preserve">　全身麻酔下、</w:t>
      </w:r>
      <w:r>
        <w:rPr>
          <w:rFonts w:eastAsiaTheme="minorHAnsi"/>
          <w:szCs w:val="21"/>
        </w:rPr>
        <w:t>EMG</w:t>
      </w:r>
      <w:r>
        <w:rPr>
          <w:rFonts w:eastAsiaTheme="minorHAnsi" w:hint="eastAsia"/>
          <w:szCs w:val="21"/>
        </w:rPr>
        <w:t>チューブを使用し気管内挿管。あらかじめ胸骨切</w:t>
      </w:r>
      <w:r>
        <w:rPr>
          <w:rFonts w:ascii="Apple Color Emoji" w:eastAsiaTheme="minorHAnsi" w:hAnsi="Apple Color Emoji" w:cs="Apple Color Emoji" w:hint="eastAsia"/>
          <w:szCs w:val="21"/>
        </w:rPr>
        <w:t>痕・喉頭</w:t>
      </w:r>
      <w:r>
        <w:rPr>
          <w:rFonts w:ascii="Cambria" w:eastAsiaTheme="minorHAnsi" w:hAnsi="Cambria" w:cs="Cambria" w:hint="eastAsia"/>
          <w:szCs w:val="21"/>
        </w:rPr>
        <w:t>隆起を確認し、術野を十分確保し外側郭清を顎二腹筋下まで行うために通常より高めの位置に</w:t>
      </w:r>
      <w:proofErr w:type="gramStart"/>
      <w:r>
        <w:rPr>
          <w:rFonts w:ascii="Cambria" w:eastAsiaTheme="minorHAnsi" w:hAnsi="Cambria" w:cs="Cambria" w:hint="eastAsia"/>
          <w:szCs w:val="21"/>
        </w:rPr>
        <w:t>皮切</w:t>
      </w:r>
      <w:proofErr w:type="gramEnd"/>
      <w:r>
        <w:rPr>
          <w:rFonts w:ascii="Cambria" w:eastAsiaTheme="minorHAnsi" w:hAnsi="Cambria" w:cs="Cambria" w:hint="eastAsia"/>
          <w:szCs w:val="21"/>
        </w:rPr>
        <w:t>を設定。</w:t>
      </w:r>
      <w:r>
        <w:rPr>
          <w:rFonts w:ascii="Cambria" w:eastAsiaTheme="minorHAnsi" w:hAnsi="Cambria" w:cs="Cambria"/>
          <w:szCs w:val="21"/>
        </w:rPr>
        <w:t>1%E</w:t>
      </w:r>
      <w:r>
        <w:rPr>
          <w:rFonts w:ascii="Cambria" w:eastAsiaTheme="minorHAnsi" w:hAnsi="Cambria" w:cs="Cambria" w:hint="eastAsia"/>
          <w:szCs w:val="21"/>
        </w:rPr>
        <w:t>入りキシロカイン</w:t>
      </w:r>
      <w:r>
        <w:rPr>
          <w:rFonts w:ascii="Cambria" w:eastAsiaTheme="minorHAnsi" w:hAnsi="Cambria" w:cs="Cambria"/>
          <w:szCs w:val="21"/>
        </w:rPr>
        <w:t>20mL</w:t>
      </w:r>
      <w:r>
        <w:rPr>
          <w:rFonts w:ascii="Cambria" w:eastAsiaTheme="minorHAnsi" w:hAnsi="Cambria" w:cs="Cambria" w:hint="eastAsia"/>
          <w:szCs w:val="21"/>
        </w:rPr>
        <w:t>を全量使用し頚部襟状切開部に皮下麻酔を施行。襟</w:t>
      </w:r>
      <w:r>
        <w:rPr>
          <w:rFonts w:ascii="Cambria" w:eastAsiaTheme="minorHAnsi" w:hAnsi="Cambria" w:cs="Cambria" w:hint="eastAsia"/>
          <w:szCs w:val="21"/>
        </w:rPr>
        <w:lastRenderedPageBreak/>
        <w:t>状切開部</w:t>
      </w:r>
      <w:r>
        <w:rPr>
          <w:rFonts w:ascii="Cambria" w:eastAsiaTheme="minorHAnsi" w:hAnsi="Cambria" w:cs="Cambria"/>
          <w:szCs w:val="21"/>
        </w:rPr>
        <w:t>8cm</w:t>
      </w:r>
      <w:r>
        <w:rPr>
          <w:rFonts w:ascii="Cambria" w:eastAsiaTheme="minorHAnsi" w:hAnsi="Cambria" w:cs="Cambria" w:hint="eastAsia"/>
          <w:szCs w:val="21"/>
        </w:rPr>
        <w:t>の</w:t>
      </w:r>
      <w:proofErr w:type="gramStart"/>
      <w:r>
        <w:rPr>
          <w:rFonts w:ascii="Cambria" w:eastAsiaTheme="minorHAnsi" w:hAnsi="Cambria" w:cs="Cambria" w:hint="eastAsia"/>
          <w:szCs w:val="21"/>
        </w:rPr>
        <w:t>皮切</w:t>
      </w:r>
      <w:proofErr w:type="gramEnd"/>
      <w:r>
        <w:rPr>
          <w:rFonts w:ascii="Cambria" w:eastAsiaTheme="minorHAnsi" w:hAnsi="Cambria" w:cs="Cambria" w:hint="eastAsia"/>
          <w:szCs w:val="21"/>
        </w:rPr>
        <w:t>を置いた。</w:t>
      </w:r>
    </w:p>
    <w:p w14:paraId="46E6A0A8" w14:textId="77777777" w:rsidR="00621371" w:rsidRDefault="00621371" w:rsidP="00E4105E">
      <w:pPr>
        <w:rPr>
          <w:rFonts w:ascii="Cambria" w:eastAsiaTheme="minorHAnsi" w:hAnsi="Cambria" w:cs="Cambria"/>
          <w:szCs w:val="21"/>
        </w:rPr>
      </w:pPr>
      <w:r>
        <w:rPr>
          <w:rFonts w:ascii="Cambria" w:eastAsiaTheme="minorHAnsi" w:hAnsi="Cambria" w:cs="Cambria" w:hint="eastAsia"/>
          <w:szCs w:val="21"/>
        </w:rPr>
        <w:t xml:space="preserve">　皮皺に合わせて襟状切開、喉頭隆起のわずか下のレベルで</w:t>
      </w:r>
      <w:r>
        <w:rPr>
          <w:rFonts w:ascii="Cambria" w:eastAsiaTheme="minorHAnsi" w:hAnsi="Cambria" w:cs="Cambria"/>
          <w:szCs w:val="21"/>
        </w:rPr>
        <w:t>20cm</w:t>
      </w:r>
      <w:r>
        <w:rPr>
          <w:rFonts w:ascii="Cambria" w:eastAsiaTheme="minorHAnsi" w:hAnsi="Cambria" w:cs="Cambria" w:hint="eastAsia"/>
          <w:szCs w:val="21"/>
        </w:rPr>
        <w:t>左に長く伸ばした横切開を実施。左外頸静脈は結紮切離。左頸部に</w:t>
      </w:r>
      <w:proofErr w:type="spellStart"/>
      <w:r>
        <w:rPr>
          <w:rFonts w:ascii="Cambria" w:eastAsiaTheme="minorHAnsi" w:hAnsi="Cambria" w:cs="Cambria"/>
          <w:szCs w:val="21"/>
        </w:rPr>
        <w:t>Va,VI,Vb</w:t>
      </w:r>
      <w:proofErr w:type="spellEnd"/>
      <w:r>
        <w:rPr>
          <w:rFonts w:ascii="Cambria" w:eastAsiaTheme="minorHAnsi" w:hAnsi="Cambria" w:cs="Cambria" w:hint="eastAsia"/>
          <w:szCs w:val="21"/>
        </w:rPr>
        <w:t>の内深頸リンパ節にマッシブな転移があり、縦</w:t>
      </w:r>
      <w:r>
        <w:rPr>
          <w:rFonts w:ascii="Cambria" w:eastAsiaTheme="minorHAnsi" w:hAnsi="Cambria" w:cs="Cambria"/>
          <w:szCs w:val="21"/>
        </w:rPr>
        <w:t>8cm</w:t>
      </w:r>
      <w:r>
        <w:rPr>
          <w:rFonts w:ascii="Cambria" w:eastAsiaTheme="minorHAnsi" w:hAnsi="Cambria" w:cs="Cambria" w:hint="eastAsia"/>
          <w:szCs w:val="21"/>
        </w:rPr>
        <w:t>ほどで頸静脈を外側から押しつぶすような状態。</w:t>
      </w:r>
    </w:p>
    <w:p w14:paraId="4119D78F" w14:textId="77777777" w:rsidR="007F6D5D" w:rsidRDefault="00621371" w:rsidP="00E4105E">
      <w:pPr>
        <w:rPr>
          <w:rFonts w:ascii="Cambria" w:eastAsiaTheme="minorHAnsi" w:hAnsi="Cambria" w:cs="Cambria"/>
          <w:szCs w:val="21"/>
        </w:rPr>
      </w:pPr>
      <w:r>
        <w:rPr>
          <w:rFonts w:ascii="Cambria" w:eastAsiaTheme="minorHAnsi" w:hAnsi="Cambria" w:cs="Cambria" w:hint="eastAsia"/>
          <w:szCs w:val="21"/>
        </w:rPr>
        <w:t xml:space="preserve">　</w:t>
      </w:r>
    </w:p>
    <w:p w14:paraId="0302CABB" w14:textId="25953D92" w:rsidR="007F6D5D" w:rsidRDefault="007F6D5D" w:rsidP="00E4105E">
      <w:pPr>
        <w:rPr>
          <w:rFonts w:eastAsiaTheme="minorHAnsi"/>
          <w:szCs w:val="21"/>
        </w:rPr>
      </w:pPr>
      <w:r>
        <w:rPr>
          <w:rFonts w:eastAsiaTheme="minorHAnsi" w:hint="eastAsia"/>
          <w:szCs w:val="21"/>
        </w:rPr>
        <w:t>○手術</w:t>
      </w:r>
      <w:r w:rsidR="00607D24">
        <w:rPr>
          <w:rFonts w:eastAsiaTheme="minorHAnsi" w:hint="eastAsia"/>
          <w:szCs w:val="21"/>
        </w:rPr>
        <w:t>経過</w:t>
      </w:r>
    </w:p>
    <w:p w14:paraId="0B9C1820" w14:textId="77777777" w:rsidR="007F6D5D" w:rsidRDefault="007F6D5D" w:rsidP="00E4105E">
      <w:pPr>
        <w:rPr>
          <w:rFonts w:eastAsiaTheme="minorHAnsi"/>
          <w:szCs w:val="21"/>
        </w:rPr>
      </w:pPr>
      <w:r>
        <w:rPr>
          <w:rFonts w:eastAsiaTheme="minorHAnsi" w:hint="eastAsia"/>
          <w:szCs w:val="21"/>
        </w:rPr>
        <w:t>―左外側郭清</w:t>
      </w:r>
    </w:p>
    <w:p w14:paraId="352B7E49" w14:textId="77777777" w:rsidR="007F6D5D" w:rsidRDefault="007F6D5D" w:rsidP="00E4105E">
      <w:pPr>
        <w:rPr>
          <w:rFonts w:eastAsiaTheme="minorHAnsi"/>
          <w:szCs w:val="21"/>
        </w:rPr>
      </w:pPr>
      <w:r>
        <w:rPr>
          <w:rFonts w:eastAsiaTheme="minorHAnsi" w:hint="eastAsia"/>
          <w:szCs w:val="21"/>
        </w:rPr>
        <w:t xml:space="preserve">　胸鎖乳突筋の内縁を剥離し、ベンローズ</w:t>
      </w:r>
      <w:r>
        <w:rPr>
          <w:rFonts w:eastAsiaTheme="minorHAnsi"/>
          <w:szCs w:val="21"/>
        </w:rPr>
        <w:t>10</w:t>
      </w:r>
      <w:r>
        <w:rPr>
          <w:rFonts w:eastAsiaTheme="minorHAnsi" w:hint="eastAsia"/>
          <w:szCs w:val="21"/>
        </w:rPr>
        <w:t>号で確保し外側へ牽引。直下の頸静脈を露出しベセルテープ青で確保。副神経は上頚部で明示的に確保しベセルテープ黄色で確保。</w:t>
      </w:r>
    </w:p>
    <w:p w14:paraId="6BDF2F0A" w14:textId="4582D5FC" w:rsidR="003B0947" w:rsidRDefault="007F6D5D" w:rsidP="00E4105E">
      <w:pPr>
        <w:rPr>
          <w:rFonts w:eastAsiaTheme="minorHAnsi"/>
          <w:szCs w:val="21"/>
        </w:rPr>
      </w:pPr>
      <w:r>
        <w:rPr>
          <w:rFonts w:eastAsiaTheme="minorHAnsi" w:hint="eastAsia"/>
          <w:szCs w:val="21"/>
        </w:rPr>
        <w:t xml:space="preserve">　</w:t>
      </w:r>
      <w:r>
        <w:rPr>
          <w:rFonts w:eastAsiaTheme="minorHAnsi"/>
          <w:szCs w:val="21"/>
        </w:rPr>
        <w:t>JV</w:t>
      </w:r>
      <w:r>
        <w:rPr>
          <w:rFonts w:eastAsiaTheme="minorHAnsi" w:hint="eastAsia"/>
          <w:szCs w:val="21"/>
        </w:rPr>
        <w:t>の壁に沿って剥離し、リンパ節へ</w:t>
      </w:r>
      <w:r>
        <w:rPr>
          <w:rFonts w:eastAsiaTheme="minorHAnsi"/>
          <w:szCs w:val="21"/>
        </w:rPr>
        <w:t>JV</w:t>
      </w:r>
      <w:r>
        <w:rPr>
          <w:rFonts w:eastAsiaTheme="minorHAnsi" w:hint="eastAsia"/>
          <w:szCs w:val="21"/>
        </w:rPr>
        <w:t>より直接流入する輸入血管を結紮と超音波凝集切開装置で処理し、その外側を取りに行く方針とし、郭清の内側縁を</w:t>
      </w:r>
      <w:r>
        <w:rPr>
          <w:rFonts w:eastAsiaTheme="minorHAnsi"/>
          <w:szCs w:val="21"/>
        </w:rPr>
        <w:t>JV</w:t>
      </w:r>
      <w:r>
        <w:rPr>
          <w:rFonts w:eastAsiaTheme="minorHAnsi" w:hint="eastAsia"/>
          <w:szCs w:val="21"/>
        </w:rPr>
        <w:t>の外側とした。郭清の背側は前斜角筋上までとした。</w:t>
      </w:r>
    </w:p>
    <w:p w14:paraId="13AD65D3" w14:textId="58BC454D" w:rsidR="007F6D5D" w:rsidRDefault="007F6D5D" w:rsidP="00E4105E">
      <w:pPr>
        <w:rPr>
          <w:rFonts w:eastAsiaTheme="minorHAnsi"/>
          <w:szCs w:val="21"/>
        </w:rPr>
      </w:pPr>
      <w:r>
        <w:rPr>
          <w:rFonts w:eastAsiaTheme="minorHAnsi" w:hint="eastAsia"/>
          <w:szCs w:val="21"/>
        </w:rPr>
        <w:t xml:space="preserve">　頸横動脈の横走と横隔神経のクロスする部分までを確認。頸横動静脈は腫瘍に直接浸潤、巻き込まれていて末梢で合併切除とした。</w:t>
      </w:r>
      <w:r>
        <w:rPr>
          <w:rFonts w:eastAsiaTheme="minorHAnsi"/>
          <w:szCs w:val="21"/>
        </w:rPr>
        <w:t>JV</w:t>
      </w:r>
      <w:r>
        <w:rPr>
          <w:rFonts w:eastAsiaTheme="minorHAnsi" w:hint="eastAsia"/>
          <w:szCs w:val="21"/>
        </w:rPr>
        <w:t>前面を走行する肩甲舌骨筋を切離した。</w:t>
      </w:r>
    </w:p>
    <w:p w14:paraId="397CCA37" w14:textId="77777777" w:rsidR="007F6D5D" w:rsidRDefault="007F6D5D" w:rsidP="00E4105E">
      <w:pPr>
        <w:rPr>
          <w:rFonts w:eastAsiaTheme="minorHAnsi"/>
          <w:szCs w:val="21"/>
        </w:rPr>
      </w:pPr>
    </w:p>
    <w:p w14:paraId="0C98C7C2" w14:textId="47C781DF" w:rsidR="007F6D5D" w:rsidRDefault="007F6D5D" w:rsidP="00E4105E">
      <w:pPr>
        <w:rPr>
          <w:rFonts w:ascii="Cambria" w:eastAsiaTheme="minorHAnsi" w:hAnsi="Cambria" w:cs="Cambria"/>
          <w:szCs w:val="21"/>
        </w:rPr>
      </w:pPr>
      <w:r>
        <w:rPr>
          <w:rFonts w:eastAsiaTheme="minorHAnsi" w:hint="eastAsia"/>
          <w:szCs w:val="21"/>
        </w:rPr>
        <w:t xml:space="preserve">　温存神経：</w:t>
      </w:r>
      <w:r>
        <w:rPr>
          <w:rFonts w:ascii="Cambria" w:eastAsiaTheme="minorHAnsi" w:hAnsi="Cambria" w:cs="Cambria" w:hint="eastAsia"/>
          <w:szCs w:val="21"/>
        </w:rPr>
        <w:t>迷走神経・横隔神経・副神経　を同定し温存</w:t>
      </w:r>
    </w:p>
    <w:p w14:paraId="34336C70" w14:textId="716D83C9" w:rsidR="007F6D5D" w:rsidRDefault="007F6D5D" w:rsidP="00E4105E">
      <w:pPr>
        <w:rPr>
          <w:rFonts w:hint="eastAsia"/>
        </w:rPr>
      </w:pPr>
      <w:r>
        <w:rPr>
          <w:rFonts w:ascii="Cambria" w:eastAsiaTheme="minorHAnsi" w:hAnsi="Cambria" w:cs="Cambria" w:hint="eastAsia"/>
          <w:szCs w:val="21"/>
        </w:rPr>
        <w:t xml:space="preserve">　トラブル：鎖骨下静脈付近で白濁した乳</w:t>
      </w:r>
      <w:r>
        <w:t>糜</w:t>
      </w:r>
      <w:r>
        <w:rPr>
          <w:rFonts w:hint="eastAsia"/>
        </w:rPr>
        <w:t>漏を確認。</w:t>
      </w:r>
      <w:r>
        <w:t>4-0</w:t>
      </w:r>
      <w:r>
        <w:rPr>
          <w:rFonts w:hint="eastAsia"/>
        </w:rPr>
        <w:t>プローリンで連続縫合し閉鎖。また、</w:t>
      </w:r>
      <w:r>
        <w:t>Va</w:t>
      </w:r>
      <w:r>
        <w:rPr>
          <w:rFonts w:hint="eastAsia"/>
        </w:rPr>
        <w:t>リンパ節剥離中に内頸静脈直接分枝する静脈から噴出性出血があったが、</w:t>
      </w:r>
      <w:r>
        <w:t xml:space="preserve">4-0 </w:t>
      </w:r>
      <w:r>
        <w:rPr>
          <w:rFonts w:hint="eastAsia"/>
        </w:rPr>
        <w:t>プロレンで縫合止血。</w:t>
      </w:r>
    </w:p>
    <w:p w14:paraId="05F57B7E" w14:textId="77777777" w:rsidR="007F6D5D" w:rsidRDefault="007F6D5D" w:rsidP="00E4105E"/>
    <w:p w14:paraId="54653AFB" w14:textId="1A166CD1" w:rsidR="007F6D5D" w:rsidRDefault="007F6D5D" w:rsidP="00E4105E">
      <w:r>
        <w:rPr>
          <w:rFonts w:hint="eastAsia"/>
        </w:rPr>
        <w:t>―右外側郭清</w:t>
      </w:r>
    </w:p>
    <w:p w14:paraId="243C8F68" w14:textId="570054FA" w:rsidR="007F6D5D" w:rsidRDefault="007F6D5D" w:rsidP="00E4105E">
      <w:r>
        <w:rPr>
          <w:rFonts w:hint="eastAsia"/>
        </w:rPr>
        <w:t xml:space="preserve">　外頸静脈を温存。転移状況は</w:t>
      </w:r>
      <w:r>
        <w:t>Va</w:t>
      </w:r>
      <w:r>
        <w:rPr>
          <w:rFonts w:hint="eastAsia"/>
        </w:rPr>
        <w:t>および</w:t>
      </w:r>
      <w:proofErr w:type="spellStart"/>
      <w:r>
        <w:t>Vb+VII</w:t>
      </w:r>
      <w:proofErr w:type="spellEnd"/>
      <w:r>
        <w:rPr>
          <w:rFonts w:hint="eastAsia"/>
        </w:rPr>
        <w:t>のリンパ節転移。</w:t>
      </w:r>
    </w:p>
    <w:p w14:paraId="303C6A6B" w14:textId="5F7951CC" w:rsidR="007F6D5D" w:rsidRDefault="007F6D5D" w:rsidP="00E4105E">
      <w:r>
        <w:rPr>
          <w:rFonts w:hint="eastAsia"/>
        </w:rPr>
        <w:t xml:space="preserve">　転移リンパ節は</w:t>
      </w:r>
      <w:r>
        <w:t>JV</w:t>
      </w:r>
      <w:r>
        <w:rPr>
          <w:rFonts w:hint="eastAsia"/>
        </w:rPr>
        <w:t>の腹側と背側に存在。</w:t>
      </w:r>
    </w:p>
    <w:p w14:paraId="617978DD" w14:textId="77777777" w:rsidR="007F6D5D" w:rsidRDefault="007F6D5D" w:rsidP="00E4105E"/>
    <w:p w14:paraId="0BF368A5" w14:textId="395DF542" w:rsidR="007F6D5D" w:rsidRDefault="007F6D5D" w:rsidP="00E4105E">
      <w:pPr>
        <w:rPr>
          <w:rFonts w:eastAsiaTheme="minorHAnsi" w:cs="Apple Color Emoji"/>
        </w:rPr>
      </w:pPr>
      <w:r>
        <w:rPr>
          <w:rFonts w:hint="eastAsia"/>
        </w:rPr>
        <w:t xml:space="preserve">　トラブル：以前留置されていた</w:t>
      </w:r>
      <w:r>
        <w:t>CV</w:t>
      </w:r>
      <w:r>
        <w:rPr>
          <w:rFonts w:hint="eastAsia"/>
        </w:rPr>
        <w:t>カテーテルの穿刺跡と思われる</w:t>
      </w:r>
      <w:r>
        <w:t>JV</w:t>
      </w:r>
      <w:r>
        <w:rPr>
          <w:rFonts w:hint="eastAsia"/>
        </w:rPr>
        <w:t>腹側の部分から、</w:t>
      </w:r>
      <w:r>
        <w:t>JV</w:t>
      </w:r>
      <w:r>
        <w:rPr>
          <w:rFonts w:hint="eastAsia"/>
        </w:rPr>
        <w:t>腹側の</w:t>
      </w:r>
      <w:r>
        <w:t>Va</w:t>
      </w:r>
      <w:r>
        <w:rPr>
          <w:rFonts w:hint="eastAsia"/>
        </w:rPr>
        <w:t>リンパ節を剥離中に約1</w:t>
      </w:r>
      <w:r>
        <w:t>cm</w:t>
      </w:r>
      <w:r>
        <w:rPr>
          <w:rFonts w:hint="eastAsia"/>
        </w:rPr>
        <w:t>の小</w:t>
      </w:r>
      <w:r>
        <w:t>孔</w:t>
      </w:r>
      <w:r>
        <w:rPr>
          <w:rFonts w:hint="eastAsia"/>
        </w:rPr>
        <w:t>が</w:t>
      </w:r>
      <w:r>
        <w:rPr>
          <w:rFonts w:ascii="Apple Color Emoji" w:hAnsi="Apple Color Emoji" w:cs="Apple Color Emoji" w:hint="eastAsia"/>
        </w:rPr>
        <w:t>開き大量出血。ベッセルループで頸静脈を確保し</w:t>
      </w:r>
      <w:r>
        <w:rPr>
          <w:rFonts w:eastAsiaTheme="minorHAnsi" w:cs="Apple Color Emoji"/>
        </w:rPr>
        <w:t>4-0</w:t>
      </w:r>
      <w:r>
        <w:rPr>
          <w:rFonts w:eastAsiaTheme="minorHAnsi" w:cs="Apple Color Emoji" w:hint="eastAsia"/>
        </w:rPr>
        <w:t>プローリンで</w:t>
      </w:r>
      <w:r w:rsidR="00607D24">
        <w:rPr>
          <w:rFonts w:eastAsiaTheme="minorHAnsi" w:cs="Apple Color Emoji" w:hint="eastAsia"/>
        </w:rPr>
        <w:t>長軸に連続縫合止血。</w:t>
      </w:r>
    </w:p>
    <w:p w14:paraId="05E10C93" w14:textId="61E80547" w:rsidR="00607D24" w:rsidRDefault="00607D24" w:rsidP="00E4105E">
      <w:pPr>
        <w:rPr>
          <w:rFonts w:eastAsiaTheme="minorHAnsi" w:cs="Apple Color Emoji"/>
        </w:rPr>
      </w:pPr>
      <w:r>
        <w:rPr>
          <w:rFonts w:eastAsiaTheme="minorHAnsi" w:cs="Apple Color Emoji" w:hint="eastAsia"/>
        </w:rPr>
        <w:t xml:space="preserve">　縫合止血部</w:t>
      </w:r>
      <w:proofErr w:type="gramStart"/>
      <w:r>
        <w:rPr>
          <w:rFonts w:eastAsiaTheme="minorHAnsi" w:cs="Apple Color Emoji" w:hint="eastAsia"/>
        </w:rPr>
        <w:t>は</w:t>
      </w:r>
      <w:proofErr w:type="gramEnd"/>
      <w:r>
        <w:rPr>
          <w:rFonts w:eastAsiaTheme="minorHAnsi" w:cs="Apple Color Emoji" w:hint="eastAsia"/>
        </w:rPr>
        <w:t>頸静脈</w:t>
      </w:r>
      <w:proofErr w:type="gramStart"/>
      <w:r>
        <w:rPr>
          <w:rFonts w:eastAsiaTheme="minorHAnsi" w:cs="Apple Color Emoji" w:hint="eastAsia"/>
        </w:rPr>
        <w:t>は</w:t>
      </w:r>
      <w:proofErr w:type="gramEnd"/>
      <w:r>
        <w:rPr>
          <w:rFonts w:eastAsiaTheme="minorHAnsi" w:cs="Apple Color Emoji"/>
        </w:rPr>
        <w:t>3mm</w:t>
      </w:r>
      <w:r>
        <w:rPr>
          <w:rFonts w:eastAsiaTheme="minorHAnsi" w:cs="Apple Color Emoji" w:hint="eastAsia"/>
        </w:rPr>
        <w:t>径</w:t>
      </w:r>
      <w:r>
        <w:rPr>
          <w:rFonts w:eastAsiaTheme="minorHAnsi" w:cs="Apple Color Emoji"/>
        </w:rPr>
        <w:t>(</w:t>
      </w:r>
      <w:r>
        <w:rPr>
          <w:rFonts w:eastAsiaTheme="minorHAnsi" w:cs="Apple Color Emoji" w:hint="eastAsia"/>
        </w:rPr>
        <w:t>頭側</w:t>
      </w:r>
      <w:r>
        <w:rPr>
          <w:rFonts w:eastAsiaTheme="minorHAnsi" w:cs="Apple Color Emoji"/>
        </w:rPr>
        <w:t>1.5cm</w:t>
      </w:r>
      <w:proofErr w:type="gramStart"/>
      <w:r>
        <w:rPr>
          <w:rFonts w:eastAsiaTheme="minorHAnsi" w:cs="Apple Color Emoji"/>
        </w:rPr>
        <w:t>)</w:t>
      </w:r>
      <w:r>
        <w:rPr>
          <w:rFonts w:eastAsiaTheme="minorHAnsi" w:cs="Apple Color Emoji" w:hint="eastAsia"/>
        </w:rPr>
        <w:t>ほどに</w:t>
      </w:r>
      <w:proofErr w:type="gramEnd"/>
      <w:r>
        <w:rPr>
          <w:rFonts w:eastAsiaTheme="minorHAnsi" w:cs="Apple Color Emoji" w:hint="eastAsia"/>
        </w:rPr>
        <w:t>縮小したが血流は確保。</w:t>
      </w:r>
    </w:p>
    <w:p w14:paraId="56FB58CC" w14:textId="77777777" w:rsidR="00607D24" w:rsidRDefault="00607D24" w:rsidP="00E4105E">
      <w:pPr>
        <w:rPr>
          <w:rFonts w:eastAsiaTheme="minorHAnsi" w:cs="Apple Color Emoji"/>
        </w:rPr>
      </w:pPr>
    </w:p>
    <w:p w14:paraId="6ED2F6D4" w14:textId="2E203C9D" w:rsidR="00607D24" w:rsidRDefault="00607D24" w:rsidP="00E4105E">
      <w:pPr>
        <w:rPr>
          <w:rFonts w:eastAsiaTheme="minorHAnsi" w:cs="Apple Color Emoji"/>
        </w:rPr>
      </w:pPr>
      <w:r>
        <w:rPr>
          <w:rFonts w:eastAsiaTheme="minorHAnsi" w:cs="Apple Color Emoji" w:hint="eastAsia"/>
        </w:rPr>
        <w:t>―甲状腺全摘</w:t>
      </w:r>
    </w:p>
    <w:p w14:paraId="380C4B54" w14:textId="0BBE907B" w:rsidR="00607D24" w:rsidRDefault="00607D24" w:rsidP="00E4105E">
      <w:pPr>
        <w:rPr>
          <w:rFonts w:ascii="Cambria" w:eastAsiaTheme="minorHAnsi" w:hAnsi="Cambria" w:cs="Cambria"/>
        </w:rPr>
      </w:pPr>
      <w:r>
        <w:rPr>
          <w:rFonts w:eastAsiaTheme="minorHAnsi" w:cs="Apple Color Emoji" w:hint="eastAsia"/>
        </w:rPr>
        <w:t xml:space="preserve">　正中白線アプローチで胸骨舌骨筋を開</w:t>
      </w:r>
      <w:r>
        <w:rPr>
          <w:rFonts w:ascii="Apple Color Emoji" w:eastAsiaTheme="minorHAnsi" w:hAnsi="Apple Color Emoji" w:cs="Apple Color Emoji" w:hint="eastAsia"/>
        </w:rPr>
        <w:t>排。</w:t>
      </w:r>
      <w:r>
        <w:rPr>
          <w:rFonts w:ascii="Cambria" w:eastAsiaTheme="minorHAnsi" w:hAnsi="Cambria" w:cs="Cambria" w:hint="eastAsia"/>
        </w:rPr>
        <w:t>胸骨甲状筋は両側で合併切除。</w:t>
      </w:r>
    </w:p>
    <w:p w14:paraId="6DF5B9B6" w14:textId="342D3823" w:rsidR="00607D24" w:rsidRDefault="00607D24" w:rsidP="00E4105E">
      <w:pPr>
        <w:rPr>
          <w:rFonts w:ascii="Cambria" w:eastAsiaTheme="minorHAnsi" w:hAnsi="Cambria" w:cs="Cambria"/>
        </w:rPr>
      </w:pPr>
      <w:r>
        <w:rPr>
          <w:rFonts w:ascii="Cambria" w:eastAsiaTheme="minorHAnsi" w:hAnsi="Cambria" w:cs="Cambria" w:hint="eastAsia"/>
        </w:rPr>
        <w:t xml:space="preserve">　胸筋肉への浸潤は右葉なし</w:t>
      </w:r>
      <w:r>
        <w:rPr>
          <w:rFonts w:ascii="Cambria" w:eastAsiaTheme="minorHAnsi" w:hAnsi="Cambria" w:cs="Cambria"/>
        </w:rPr>
        <w:t>(Ex0)</w:t>
      </w:r>
      <w:r>
        <w:rPr>
          <w:rFonts w:ascii="Cambria" w:eastAsiaTheme="minorHAnsi" w:hAnsi="Cambria" w:cs="Cambria" w:hint="eastAsia"/>
        </w:rPr>
        <w:t>、左葉あり</w:t>
      </w:r>
      <w:r>
        <w:rPr>
          <w:rFonts w:ascii="Cambria" w:eastAsiaTheme="minorHAnsi" w:hAnsi="Cambria" w:cs="Cambria"/>
        </w:rPr>
        <w:t>(Ex1)</w:t>
      </w:r>
      <w:r>
        <w:rPr>
          <w:rFonts w:ascii="Cambria" w:eastAsiaTheme="minorHAnsi" w:hAnsi="Cambria" w:cs="Cambria" w:hint="eastAsia"/>
        </w:rPr>
        <w:t>。胸骨甲状筋は合併切除し、胸骨舌骨筋は左葉損傷あるものの温存。</w:t>
      </w:r>
    </w:p>
    <w:p w14:paraId="3E9FD17B" w14:textId="77777777" w:rsidR="00607D24" w:rsidRDefault="00607D24" w:rsidP="00E4105E">
      <w:pPr>
        <w:rPr>
          <w:rFonts w:ascii="Cambria" w:eastAsiaTheme="minorHAnsi" w:hAnsi="Cambria" w:cs="Cambria"/>
        </w:rPr>
      </w:pPr>
    </w:p>
    <w:p w14:paraId="2E7DEF51" w14:textId="337791CB" w:rsidR="00607D24" w:rsidRDefault="00607D24" w:rsidP="00E4105E">
      <w:pPr>
        <w:rPr>
          <w:rFonts w:ascii="Cambria" w:eastAsiaTheme="minorHAnsi" w:hAnsi="Cambria" w:cs="Cambria"/>
        </w:rPr>
      </w:pPr>
      <w:r>
        <w:rPr>
          <w:rFonts w:ascii="Cambria" w:eastAsiaTheme="minorHAnsi" w:hAnsi="Cambria" w:cs="Cambria" w:hint="eastAsia"/>
        </w:rPr>
        <w:t>―右葉から開始</w:t>
      </w:r>
    </w:p>
    <w:p w14:paraId="43F31712" w14:textId="4C3E3C4A" w:rsidR="00607D24" w:rsidRDefault="00607D24" w:rsidP="00E4105E">
      <w:pPr>
        <w:rPr>
          <w:rFonts w:ascii="Cambria" w:eastAsiaTheme="minorHAnsi" w:hAnsi="Cambria" w:cs="Cambria"/>
        </w:rPr>
      </w:pPr>
      <w:r>
        <w:rPr>
          <w:rFonts w:ascii="Cambria" w:eastAsiaTheme="minorHAnsi" w:hAnsi="Cambria" w:cs="Cambria" w:hint="eastAsia"/>
        </w:rPr>
        <w:t xml:space="preserve">　甲状腺右葉前面を外側方向へ剥離し右葉背側の総頸動脈前面まで到達。上極を遊離した</w:t>
      </w:r>
      <w:r>
        <w:rPr>
          <w:rFonts w:ascii="Apple Color Emoji" w:eastAsiaTheme="minorHAnsi" w:hAnsi="Apple Color Emoji" w:cs="Apple Color Emoji" w:hint="eastAsia"/>
        </w:rPr>
        <w:lastRenderedPageBreak/>
        <w:t>後、右上甲状腺動静脈を二重結紮し</w:t>
      </w:r>
      <w:r>
        <w:rPr>
          <w:rFonts w:ascii="Cambria" w:eastAsiaTheme="minorHAnsi" w:hAnsi="Cambria" w:cs="Cambria" w:hint="eastAsia"/>
        </w:rPr>
        <w:t>処理、上極の処理後総頸動脈前面から甲状腺よりに沿って下降し甲状腺右葉外側まで剥離</w:t>
      </w:r>
      <w:proofErr w:type="gramStart"/>
      <w:r>
        <w:rPr>
          <w:rFonts w:ascii="Cambria" w:eastAsiaTheme="minorHAnsi" w:hAnsi="Cambria" w:cs="Cambria" w:hint="eastAsia"/>
        </w:rPr>
        <w:t>を</w:t>
      </w:r>
      <w:proofErr w:type="gramEnd"/>
      <w:r>
        <w:rPr>
          <w:rFonts w:ascii="Cambria" w:eastAsiaTheme="minorHAnsi" w:hAnsi="Cambria" w:cs="Cambria" w:hint="eastAsia"/>
        </w:rPr>
        <w:t>進め中甲状腺静脈</w:t>
      </w:r>
      <w:proofErr w:type="gramStart"/>
      <w:r>
        <w:rPr>
          <w:rFonts w:ascii="Cambria" w:eastAsiaTheme="minorHAnsi" w:hAnsi="Cambria" w:cs="Cambria" w:hint="eastAsia"/>
        </w:rPr>
        <w:t>を</w:t>
      </w:r>
      <w:proofErr w:type="gramEnd"/>
      <w:r>
        <w:rPr>
          <w:rFonts w:ascii="Cambria" w:eastAsiaTheme="minorHAnsi" w:hAnsi="Cambria" w:cs="Cambria" w:hint="eastAsia"/>
        </w:rPr>
        <w:t>処理。甲状腺外側を上下に剥離。右</w:t>
      </w:r>
      <w:r>
        <w:rPr>
          <w:rFonts w:ascii="Cambria" w:eastAsiaTheme="minorHAnsi" w:hAnsi="Cambria" w:cs="Cambria"/>
        </w:rPr>
        <w:t>CA</w:t>
      </w:r>
      <w:r>
        <w:rPr>
          <w:rFonts w:ascii="Cambria" w:eastAsiaTheme="minorHAnsi" w:hAnsi="Cambria" w:cs="Cambria" w:hint="eastAsia"/>
        </w:rPr>
        <w:t>を同定し甲状腺右葉を内側に</w:t>
      </w:r>
      <w:r>
        <w:rPr>
          <w:rFonts w:ascii="Apple Color Emoji" w:eastAsiaTheme="minorHAnsi" w:hAnsi="Apple Color Emoji" w:cs="Apple Color Emoji" w:hint="eastAsia"/>
        </w:rPr>
        <w:t>脱転。下極と下甲状腺動静脈を</w:t>
      </w:r>
      <w:r>
        <w:rPr>
          <w:rFonts w:ascii="Cambria" w:eastAsiaTheme="minorHAnsi" w:hAnsi="Cambria" w:cs="Cambria" w:hint="eastAsia"/>
        </w:rPr>
        <w:t>処理した。</w:t>
      </w:r>
    </w:p>
    <w:p w14:paraId="10EA05D1" w14:textId="7573744A" w:rsidR="00607D24" w:rsidRDefault="00607D24" w:rsidP="00E4105E">
      <w:pPr>
        <w:rPr>
          <w:rFonts w:eastAsiaTheme="minorHAnsi" w:cs="Apple Color Emoji"/>
        </w:rPr>
      </w:pPr>
      <w:r>
        <w:rPr>
          <w:rFonts w:ascii="Cambria" w:eastAsiaTheme="minorHAnsi" w:hAnsi="Cambria" w:cs="Cambria" w:hint="eastAsia"/>
        </w:rPr>
        <w:t xml:space="preserve">　甲状腺頸動脈背側のレベルから甲状腺尾側背側を喉頭</w:t>
      </w:r>
      <w:r>
        <w:rPr>
          <w:rFonts w:ascii="Apple Color Emoji" w:eastAsiaTheme="minorHAnsi" w:hAnsi="Apple Color Emoji" w:cs="Apple Color Emoji" w:hint="eastAsia"/>
        </w:rPr>
        <w:t>入口部に向かって上行する右反回神経を確認、剥離。甲状腺錐体葉を気管から剥離。右上副甲状腺</w:t>
      </w:r>
      <w:r w:rsidRPr="00607D24">
        <w:rPr>
          <w:rFonts w:eastAsiaTheme="minorHAnsi" w:cs="Apple Color Emoji"/>
        </w:rPr>
        <w:t>4mm</w:t>
      </w:r>
      <w:r>
        <w:rPr>
          <w:rFonts w:eastAsiaTheme="minorHAnsi" w:cs="Apple Color Emoji" w:hint="eastAsia"/>
        </w:rPr>
        <w:t>大確認し別</w:t>
      </w:r>
      <w:proofErr w:type="gramStart"/>
      <w:r>
        <w:rPr>
          <w:rFonts w:eastAsiaTheme="minorHAnsi" w:cs="Apple Color Emoji" w:hint="eastAsia"/>
        </w:rPr>
        <w:t>どりし</w:t>
      </w:r>
      <w:proofErr w:type="gramEnd"/>
      <w:r>
        <w:rPr>
          <w:rFonts w:eastAsiaTheme="minorHAnsi" w:cs="Apple Color Emoji" w:hint="eastAsia"/>
        </w:rPr>
        <w:t>自家移植</w:t>
      </w:r>
      <w:r w:rsidR="00457C1E">
        <w:rPr>
          <w:rFonts w:eastAsiaTheme="minorHAnsi" w:cs="Apple Color Emoji" w:hint="eastAsia"/>
        </w:rPr>
        <w:t>して機能温存した。反回神経の内側を郭清対象として気管上から剥離。</w:t>
      </w:r>
      <w:r w:rsidR="00457C1E">
        <w:rPr>
          <w:rFonts w:eastAsiaTheme="minorHAnsi" w:cs="Apple Color Emoji"/>
        </w:rPr>
        <w:t>CA</w:t>
      </w:r>
      <w:r w:rsidR="00457C1E">
        <w:rPr>
          <w:rFonts w:eastAsiaTheme="minorHAnsi" w:cs="Apple Color Emoji" w:hint="eastAsia"/>
        </w:rPr>
        <w:t>と腕頭動脈前面からリンパ節転移を縦隔より引き上げた。ベリー靭帯から甲状腺背側を剥離した。</w:t>
      </w:r>
    </w:p>
    <w:p w14:paraId="03B8CCDF" w14:textId="7C86BEED" w:rsidR="00457C1E" w:rsidRDefault="00457C1E" w:rsidP="00E4105E">
      <w:pPr>
        <w:rPr>
          <w:rFonts w:eastAsiaTheme="minorHAnsi" w:cs="Apple Color Emoji"/>
        </w:rPr>
      </w:pPr>
      <w:r>
        <w:rPr>
          <w:rFonts w:eastAsiaTheme="minorHAnsi" w:cs="Apple Color Emoji" w:hint="eastAsia"/>
        </w:rPr>
        <w:t xml:space="preserve">　上喉頭神経を同定温存。上甲状腺動静脈を二重結紮処理、右上副甲状腺を同定し</w:t>
      </w:r>
      <w:r>
        <w:rPr>
          <w:rFonts w:eastAsiaTheme="minorHAnsi" w:cs="Apple Color Emoji" w:hint="eastAsia"/>
        </w:rPr>
        <w:t>自家移植</w:t>
      </w:r>
      <w:r>
        <w:rPr>
          <w:rFonts w:eastAsiaTheme="minorHAnsi" w:cs="Apple Color Emoji" w:hint="eastAsia"/>
        </w:rPr>
        <w:t>する方針。喉頭入口部は</w:t>
      </w:r>
      <w:r>
        <w:rPr>
          <w:rFonts w:eastAsiaTheme="minorHAnsi" w:cs="Apple Color Emoji"/>
        </w:rPr>
        <w:t>NIM</w:t>
      </w:r>
      <w:r>
        <w:rPr>
          <w:rFonts w:eastAsiaTheme="minorHAnsi" w:cs="Apple Color Emoji" w:hint="eastAsia"/>
        </w:rPr>
        <w:t>刺激残るがそれより尾側に反応が乏しい。明らかな断裂はない。</w:t>
      </w:r>
    </w:p>
    <w:p w14:paraId="31EB7783" w14:textId="77777777" w:rsidR="00457C1E" w:rsidRDefault="00457C1E" w:rsidP="00E4105E">
      <w:pPr>
        <w:rPr>
          <w:rFonts w:eastAsiaTheme="minorHAnsi" w:cs="Apple Color Emoji"/>
        </w:rPr>
      </w:pPr>
    </w:p>
    <w:p w14:paraId="19FB8ABB" w14:textId="273357AD" w:rsidR="00457C1E" w:rsidRDefault="00457C1E" w:rsidP="00E4105E">
      <w:pPr>
        <w:rPr>
          <w:rFonts w:eastAsiaTheme="minorHAnsi" w:cs="Apple Color Emoji"/>
        </w:rPr>
      </w:pPr>
      <w:r>
        <w:rPr>
          <w:rFonts w:eastAsiaTheme="minorHAnsi" w:cs="Apple Color Emoji" w:hint="eastAsia"/>
        </w:rPr>
        <w:t>―左葉</w:t>
      </w:r>
    </w:p>
    <w:p w14:paraId="4BA52E3D" w14:textId="56D8425F" w:rsidR="00457C1E" w:rsidRDefault="00457C1E" w:rsidP="00E4105E">
      <w:pPr>
        <w:rPr>
          <w:rFonts w:eastAsiaTheme="minorHAnsi" w:cs="Apple Color Emoji"/>
        </w:rPr>
      </w:pPr>
      <w:r>
        <w:rPr>
          <w:rFonts w:eastAsiaTheme="minorHAnsi" w:cs="Apple Color Emoji" w:hint="eastAsia"/>
        </w:rPr>
        <w:t xml:space="preserve">　背側食道に接する</w:t>
      </w:r>
      <w:r>
        <w:rPr>
          <w:rFonts w:eastAsiaTheme="minorHAnsi" w:cs="Apple Color Emoji"/>
        </w:rPr>
        <w:t>4.5cm</w:t>
      </w:r>
      <w:r>
        <w:rPr>
          <w:rFonts w:eastAsiaTheme="minorHAnsi" w:cs="Apple Color Emoji" w:hint="eastAsia"/>
        </w:rPr>
        <w:t>の巨大な腫瘍。左反回神経を気管食道溝で発見。左反回神経に直接浸潤するリンパ節転移があったがシェービングで神経温存。左上副甲状腺も同定し右胸鎖乳突筋内に自家移植。</w:t>
      </w:r>
    </w:p>
    <w:p w14:paraId="103F586C" w14:textId="77777777" w:rsidR="00457C1E" w:rsidRDefault="00457C1E" w:rsidP="00E4105E">
      <w:pPr>
        <w:rPr>
          <w:rFonts w:eastAsiaTheme="minorHAnsi" w:cs="Apple Color Emoji"/>
        </w:rPr>
      </w:pPr>
    </w:p>
    <w:p w14:paraId="6C2B46AF" w14:textId="528C6435" w:rsidR="00457C1E" w:rsidRDefault="00457C1E" w:rsidP="00E4105E">
      <w:pPr>
        <w:rPr>
          <w:rFonts w:eastAsiaTheme="minorHAnsi" w:cs="Apple Color Emoji"/>
        </w:rPr>
      </w:pPr>
      <w:r>
        <w:rPr>
          <w:rFonts w:eastAsiaTheme="minorHAnsi" w:cs="Apple Color Emoji" w:hint="eastAsia"/>
        </w:rPr>
        <w:t>―閉創</w:t>
      </w:r>
    </w:p>
    <w:p w14:paraId="1DA2E14B" w14:textId="7C7EB2DB" w:rsidR="00457C1E" w:rsidRDefault="00457C1E" w:rsidP="00E4105E">
      <w:pPr>
        <w:rPr>
          <w:rFonts w:eastAsiaTheme="minorHAnsi" w:cs="Apple Color Emoji"/>
        </w:rPr>
      </w:pPr>
      <w:r>
        <w:rPr>
          <w:rFonts w:eastAsiaTheme="minorHAnsi" w:cs="Apple Color Emoji" w:hint="eastAsia"/>
        </w:rPr>
        <w:t xml:space="preserve">　止血確認、創部洗浄</w:t>
      </w:r>
      <w:r>
        <w:rPr>
          <w:rFonts w:eastAsiaTheme="minorHAnsi" w:cs="Apple Color Emoji"/>
        </w:rPr>
        <w:t>200mL</w:t>
      </w:r>
      <w:r>
        <w:rPr>
          <w:rFonts w:eastAsiaTheme="minorHAnsi" w:cs="Apple Color Emoji" w:hint="eastAsia"/>
        </w:rPr>
        <w:t>。両側気管傍に</w:t>
      </w:r>
      <w:r>
        <w:rPr>
          <w:rFonts w:eastAsiaTheme="minorHAnsi" w:cs="Apple Color Emoji"/>
        </w:rPr>
        <w:t>J-VAC</w:t>
      </w:r>
      <w:r>
        <w:rPr>
          <w:rFonts w:eastAsiaTheme="minorHAnsi" w:cs="Apple Color Emoji" w:hint="eastAsia"/>
        </w:rPr>
        <w:t>ドレーン</w:t>
      </w:r>
      <w:r>
        <w:rPr>
          <w:rFonts w:eastAsiaTheme="minorHAnsi" w:cs="Apple Color Emoji"/>
        </w:rPr>
        <w:t>(3.3mm 10Fr)</w:t>
      </w:r>
      <w:r>
        <w:rPr>
          <w:rFonts w:eastAsiaTheme="minorHAnsi" w:cs="Apple Color Emoji" w:hint="eastAsia"/>
        </w:rPr>
        <w:t>を留置し気管前面でクロス。胸鎖乳突筋、胸骨舌骨筋、広頚筋、真皮、表皮の順に</w:t>
      </w:r>
      <w:r>
        <w:rPr>
          <w:rFonts w:eastAsiaTheme="minorHAnsi" w:cs="Apple Color Emoji" w:hint="eastAsia"/>
        </w:rPr>
        <w:t>閉創</w:t>
      </w:r>
      <w:r>
        <w:rPr>
          <w:rFonts w:eastAsiaTheme="minorHAnsi" w:cs="Apple Color Emoji" w:hint="eastAsia"/>
        </w:rPr>
        <w:t>。</w:t>
      </w:r>
    </w:p>
    <w:p w14:paraId="60314891" w14:textId="77777777" w:rsidR="00457C1E" w:rsidRPr="00457C1E" w:rsidRDefault="00457C1E" w:rsidP="00E4105E">
      <w:pPr>
        <w:rPr>
          <w:rFonts w:ascii="Cambria" w:eastAsiaTheme="minorHAnsi" w:hAnsi="Cambria" w:cs="Apple Color Emoji" w:hint="eastAsia"/>
        </w:rPr>
      </w:pPr>
    </w:p>
    <w:p w14:paraId="03DEA5F1" w14:textId="26A950E9" w:rsidR="00094877" w:rsidRDefault="00051AB2">
      <w:r>
        <w:rPr>
          <w:rFonts w:hint="eastAsia"/>
        </w:rPr>
        <w:t>○術後</w:t>
      </w:r>
    </w:p>
    <w:p w14:paraId="1C46D998" w14:textId="31386128" w:rsidR="00051AB2" w:rsidRDefault="00051AB2">
      <w:pPr>
        <w:rPr>
          <w:rFonts w:hint="eastAsia"/>
        </w:rPr>
      </w:pPr>
      <w:r>
        <w:rPr>
          <w:rFonts w:hint="eastAsia"/>
        </w:rPr>
        <w:t xml:space="preserve">　両側反回神経麻痺を認めた。両側声帯麻痺だが声門閉鎖には至っていない。唾液の垂れ込みはあるものの著名ではない。ただし、気道狭窄のリスクはあり、経過観察が必要。</w:t>
      </w:r>
    </w:p>
    <w:p w14:paraId="5EE427BA" w14:textId="77777777" w:rsidR="00051AB2" w:rsidRDefault="00051AB2"/>
    <w:p w14:paraId="6AF7C910" w14:textId="5470BBBA" w:rsidR="008C4366" w:rsidRDefault="00A82308">
      <w:r>
        <w:rPr>
          <w:rFonts w:hint="eastAsia"/>
        </w:rPr>
        <w:t>【考察】</w:t>
      </w:r>
    </w:p>
    <w:p w14:paraId="26092D7D" w14:textId="7B9EE954" w:rsidR="00A82308" w:rsidRDefault="00A82308">
      <w:r>
        <w:rPr>
          <w:rFonts w:hint="eastAsia"/>
        </w:rPr>
        <w:t xml:space="preserve">　免疫抑制状態と甲状腺がんの進展について</w:t>
      </w:r>
      <w:r w:rsidR="006E773F">
        <w:rPr>
          <w:rFonts w:hint="eastAsia"/>
        </w:rPr>
        <w:t xml:space="preserve">　</w:t>
      </w:r>
    </w:p>
    <w:p w14:paraId="767F4AA9" w14:textId="4F1C2DFB" w:rsidR="006E773F" w:rsidRDefault="006E773F">
      <w:pPr>
        <w:rPr>
          <w:rFonts w:hint="eastAsia"/>
        </w:rPr>
      </w:pPr>
      <w:r>
        <w:rPr>
          <w:rFonts w:hint="eastAsia"/>
        </w:rPr>
        <w:t xml:space="preserve">　甲状腺がん手術と反回神経麻痺について</w:t>
      </w:r>
    </w:p>
    <w:p w14:paraId="0BC6DF3A" w14:textId="77777777" w:rsidR="00A82308" w:rsidRDefault="00A82308"/>
    <w:p w14:paraId="58EBABE0" w14:textId="77368F8F" w:rsidR="00B55B9A" w:rsidRDefault="00A82308">
      <w:r>
        <w:rPr>
          <w:rFonts w:hint="eastAsia"/>
        </w:rPr>
        <w:t xml:space="preserve">　</w:t>
      </w:r>
      <w:r w:rsidR="00177D7C">
        <w:rPr>
          <w:rFonts w:hint="eastAsia"/>
        </w:rPr>
        <w:t>一般に、甲状腺がんは、例えば</w:t>
      </w:r>
      <w:r w:rsidR="00B55B9A">
        <w:rPr>
          <w:rFonts w:hint="eastAsia"/>
        </w:rPr>
        <w:t>低リスク</w:t>
      </w:r>
      <w:r w:rsidR="00177D7C">
        <w:rPr>
          <w:rFonts w:hint="eastAsia"/>
        </w:rPr>
        <w:t>微小乳頭がんだと</w:t>
      </w:r>
      <w:r w:rsidR="00B55B9A">
        <w:rPr>
          <w:rFonts w:hint="eastAsia"/>
        </w:rPr>
        <w:t>手術介入をしなくても、</w:t>
      </w:r>
      <w:r w:rsidR="00B55B9A">
        <w:t>10</w:t>
      </w:r>
      <w:r w:rsidR="00B55B9A">
        <w:rPr>
          <w:rFonts w:hint="eastAsia"/>
        </w:rPr>
        <w:t>年増大率は</w:t>
      </w:r>
      <w:r w:rsidR="00B55B9A">
        <w:t>4.7%</w:t>
      </w:r>
      <w:r w:rsidR="00B55B9A">
        <w:rPr>
          <w:rFonts w:hint="eastAsia"/>
        </w:rPr>
        <w:t>、</w:t>
      </w:r>
      <w:r w:rsidR="00B55B9A">
        <w:t>20</w:t>
      </w:r>
      <w:r w:rsidR="00B55B9A">
        <w:rPr>
          <w:rFonts w:hint="eastAsia"/>
        </w:rPr>
        <w:t>年増大率は</w:t>
      </w:r>
      <w:r w:rsidR="00B55B9A">
        <w:t>6.6%</w:t>
      </w:r>
      <w:r w:rsidR="00B55B9A">
        <w:rPr>
          <w:rFonts w:hint="eastAsia"/>
        </w:rPr>
        <w:t>、リンパ節転移の発生率は</w:t>
      </w:r>
      <w:r w:rsidR="00B55B9A">
        <w:t>10</w:t>
      </w:r>
      <w:r w:rsidR="00B55B9A">
        <w:rPr>
          <w:rFonts w:hint="eastAsia"/>
        </w:rPr>
        <w:t>年で</w:t>
      </w:r>
      <w:r w:rsidR="00B55B9A">
        <w:t>1.0%</w:t>
      </w:r>
      <w:r w:rsidR="00B55B9A">
        <w:rPr>
          <w:rFonts w:hint="eastAsia"/>
        </w:rPr>
        <w:t>、</w:t>
      </w:r>
      <w:r w:rsidR="00B55B9A">
        <w:t>20</w:t>
      </w:r>
      <w:r w:rsidR="00B55B9A">
        <w:rPr>
          <w:rFonts w:hint="eastAsia"/>
        </w:rPr>
        <w:t>年で</w:t>
      </w:r>
      <w:r w:rsidR="00B55B9A">
        <w:t>1.6%</w:t>
      </w:r>
      <w:r w:rsidR="00B55B9A">
        <w:rPr>
          <w:rFonts w:hint="eastAsia"/>
        </w:rPr>
        <w:t>と非常に進行の遅いがんである</w:t>
      </w:r>
      <w:r w:rsidR="003B01E0">
        <w:t>(1)</w:t>
      </w:r>
      <w:r w:rsidR="00B55B9A">
        <w:rPr>
          <w:rFonts w:hint="eastAsia"/>
        </w:rPr>
        <w:t>。</w:t>
      </w:r>
      <w:r w:rsidR="00877CD2">
        <w:rPr>
          <w:rFonts w:hint="eastAsia"/>
        </w:rPr>
        <w:t>しかし、</w:t>
      </w:r>
      <w:r w:rsidR="00877CD2">
        <w:rPr>
          <w:rFonts w:hint="eastAsia"/>
        </w:rPr>
        <w:t>今回担当した症例は、甲状腺乳頭癌が急速増大し、通常より進行が早かった。</w:t>
      </w:r>
      <w:r w:rsidR="003B01E0">
        <w:rPr>
          <w:rFonts w:hint="eastAsia"/>
        </w:rPr>
        <w:t>そこには、本症例の患者に再生不良性貧血の既往があり、骨髄移植を施行したことが関係あると考えた。</w:t>
      </w:r>
    </w:p>
    <w:p w14:paraId="2793A7BD" w14:textId="35AFFEA9" w:rsidR="000D2053" w:rsidRDefault="000D2053" w:rsidP="000D2053">
      <w:pPr>
        <w:pStyle w:val="HTML"/>
        <w:rPr>
          <w:rStyle w:val="y2iqfc"/>
          <w:rFonts w:asciiTheme="minorHAnsi" w:eastAsiaTheme="minorHAnsi" w:hAnsiTheme="minorHAnsi"/>
          <w:sz w:val="21"/>
          <w:szCs w:val="21"/>
        </w:rPr>
      </w:pPr>
      <w:r w:rsidRPr="000D2053">
        <w:rPr>
          <w:rFonts w:asciiTheme="minorHAnsi" w:eastAsiaTheme="minorHAnsi" w:hAnsiTheme="minorHAnsi" w:hint="eastAsia"/>
          <w:sz w:val="21"/>
          <w:szCs w:val="21"/>
        </w:rPr>
        <w:t xml:space="preserve">　骨髄移植とがんについては、</w:t>
      </w:r>
      <w:r w:rsidR="000E6181">
        <w:rPr>
          <w:rFonts w:asciiTheme="minorHAnsi" w:eastAsiaTheme="minorHAnsi" w:hAnsiTheme="minorHAnsi" w:hint="eastAsia"/>
          <w:sz w:val="21"/>
          <w:szCs w:val="21"/>
        </w:rPr>
        <w:t>まず</w:t>
      </w:r>
      <w:r w:rsidRPr="000D2053">
        <w:rPr>
          <w:rStyle w:val="y2iqfc"/>
          <w:rFonts w:asciiTheme="minorHAnsi" w:eastAsiaTheme="minorHAnsi" w:hAnsiTheme="minorHAnsi" w:hint="eastAsia"/>
          <w:sz w:val="21"/>
          <w:szCs w:val="21"/>
        </w:rPr>
        <w:t>同種造血幹細胞移植を受けた患者は、一般集団と比較して二次性固形がんの発症リスクが約2倍有意に高かった</w:t>
      </w:r>
      <w:r>
        <w:rPr>
          <w:rStyle w:val="y2iqfc"/>
          <w:rFonts w:asciiTheme="minorHAnsi" w:eastAsiaTheme="minorHAnsi" w:hAnsiTheme="minorHAnsi"/>
          <w:sz w:val="21"/>
          <w:szCs w:val="21"/>
        </w:rPr>
        <w:t>(2)</w:t>
      </w:r>
      <w:r>
        <w:rPr>
          <w:rStyle w:val="y2iqfc"/>
          <w:rFonts w:asciiTheme="minorHAnsi" w:eastAsiaTheme="minorHAnsi" w:hAnsiTheme="minorHAnsi" w:hint="eastAsia"/>
          <w:sz w:val="21"/>
          <w:szCs w:val="21"/>
        </w:rPr>
        <w:t>というデータがある。</w:t>
      </w:r>
      <w:r w:rsidR="005F4779">
        <w:rPr>
          <w:rStyle w:val="y2iqfc"/>
          <w:rFonts w:asciiTheme="minorHAnsi" w:eastAsiaTheme="minorHAnsi" w:hAnsiTheme="minorHAnsi" w:hint="eastAsia"/>
          <w:sz w:val="21"/>
          <w:szCs w:val="21"/>
        </w:rPr>
        <w:t>さら</w:t>
      </w:r>
      <w:r w:rsidR="005F4779">
        <w:rPr>
          <w:rStyle w:val="y2iqfc"/>
          <w:rFonts w:asciiTheme="minorHAnsi" w:eastAsiaTheme="minorHAnsi" w:hAnsiTheme="minorHAnsi" w:hint="eastAsia"/>
          <w:sz w:val="21"/>
          <w:szCs w:val="21"/>
        </w:rPr>
        <w:lastRenderedPageBreak/>
        <w:t>に、特に甲状腺がんについて骨髄移植後はその頻度が一般集団に比べおよそ</w:t>
      </w:r>
      <w:r w:rsidR="005F4779">
        <w:rPr>
          <w:rStyle w:val="y2iqfc"/>
          <w:rFonts w:asciiTheme="minorHAnsi" w:eastAsiaTheme="minorHAnsi" w:hAnsiTheme="minorHAnsi"/>
          <w:sz w:val="21"/>
          <w:szCs w:val="21"/>
        </w:rPr>
        <w:t>3</w:t>
      </w:r>
      <w:r w:rsidR="005F4779">
        <w:rPr>
          <w:rStyle w:val="y2iqfc"/>
          <w:rFonts w:asciiTheme="minorHAnsi" w:eastAsiaTheme="minorHAnsi" w:hAnsiTheme="minorHAnsi" w:hint="eastAsia"/>
          <w:sz w:val="21"/>
          <w:szCs w:val="21"/>
        </w:rPr>
        <w:t>倍で、特に移植時に若年であった集団ではより発生頻度が高いという報告もある</w:t>
      </w:r>
      <w:r w:rsidR="005F4779">
        <w:rPr>
          <w:rStyle w:val="y2iqfc"/>
          <w:rFonts w:asciiTheme="minorHAnsi" w:eastAsiaTheme="minorHAnsi" w:hAnsiTheme="minorHAnsi"/>
          <w:sz w:val="21"/>
          <w:szCs w:val="21"/>
        </w:rPr>
        <w:t>(4)</w:t>
      </w:r>
      <w:r w:rsidR="005F4779">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また、</w:t>
      </w:r>
      <w:r w:rsidR="00B97870">
        <w:rPr>
          <w:rFonts w:asciiTheme="minorHAnsi" w:eastAsiaTheme="minorHAnsi" w:hAnsiTheme="minorHAnsi" w:hint="eastAsia"/>
          <w:sz w:val="21"/>
          <w:szCs w:val="21"/>
        </w:rPr>
        <w:t>造血細胞移植</w:t>
      </w:r>
      <w:r w:rsidR="00B97870" w:rsidRPr="00B97870">
        <w:rPr>
          <w:rFonts w:asciiTheme="minorHAnsi" w:eastAsiaTheme="minorHAnsi" w:hAnsiTheme="minorHAnsi"/>
          <w:sz w:val="21"/>
          <w:szCs w:val="21"/>
        </w:rPr>
        <w:t>後群は</w:t>
      </w:r>
      <w:r w:rsidR="00B97870">
        <w:rPr>
          <w:rFonts w:asciiTheme="minorHAnsi" w:eastAsiaTheme="minorHAnsi" w:hAnsiTheme="minorHAnsi" w:hint="eastAsia"/>
          <w:sz w:val="21"/>
          <w:szCs w:val="21"/>
        </w:rPr>
        <w:t>原発性甲状腺がんの群と比較して</w:t>
      </w:r>
      <w:r w:rsidR="00B97870" w:rsidRPr="00B97870">
        <w:rPr>
          <w:rFonts w:asciiTheme="minorHAnsi" w:eastAsiaTheme="minorHAnsi" w:hAnsiTheme="minorHAnsi"/>
          <w:sz w:val="21"/>
          <w:szCs w:val="21"/>
        </w:rPr>
        <w:t>がん発症時に若く、腫瘍の大きさ、頻繁な外甲状腺転移、リンパ管浸潤、周膜侵襲、および頻繁な頸部転移および遠隔転移など、より強い攻撃的特徴を有していた</w:t>
      </w:r>
      <w:r w:rsidR="00B97870">
        <w:rPr>
          <w:rFonts w:asciiTheme="minorHAnsi" w:eastAsiaTheme="minorHAnsi" w:hAnsiTheme="minorHAnsi" w:hint="eastAsia"/>
          <w:sz w:val="21"/>
          <w:szCs w:val="21"/>
        </w:rPr>
        <w:t>という報告もある</w:t>
      </w:r>
      <w:r w:rsidR="00B97870">
        <w:rPr>
          <w:rFonts w:asciiTheme="minorHAnsi" w:eastAsiaTheme="minorHAnsi" w:hAnsiTheme="minorHAnsi"/>
          <w:sz w:val="21"/>
          <w:szCs w:val="21"/>
        </w:rPr>
        <w:t>(3)</w:t>
      </w:r>
      <w:r w:rsidR="00B97870">
        <w:rPr>
          <w:rFonts w:asciiTheme="minorHAnsi" w:eastAsiaTheme="minorHAnsi" w:hAnsiTheme="minorHAnsi" w:hint="eastAsia"/>
          <w:sz w:val="21"/>
          <w:szCs w:val="21"/>
        </w:rPr>
        <w:t>。</w:t>
      </w:r>
      <w:r w:rsidR="006E773F">
        <w:rPr>
          <w:rStyle w:val="y2iqfc"/>
          <w:rFonts w:asciiTheme="minorHAnsi" w:eastAsiaTheme="minorHAnsi" w:hAnsiTheme="minorHAnsi" w:hint="eastAsia"/>
          <w:sz w:val="21"/>
          <w:szCs w:val="21"/>
        </w:rPr>
        <w:t>これらは、骨髄移植後にがんを発症しやすく、さらにそれが悪化しやすいと</w:t>
      </w:r>
      <w:r w:rsidR="00B97870">
        <w:rPr>
          <w:rStyle w:val="y2iqfc"/>
          <w:rFonts w:asciiTheme="minorHAnsi" w:eastAsiaTheme="minorHAnsi" w:hAnsiTheme="minorHAnsi" w:hint="eastAsia"/>
          <w:sz w:val="21"/>
          <w:szCs w:val="21"/>
        </w:rPr>
        <w:t>いう報告で、本</w:t>
      </w:r>
      <w:r w:rsidR="00B97870">
        <w:rPr>
          <w:rStyle w:val="y2iqfc"/>
          <w:rFonts w:asciiTheme="minorHAnsi" w:eastAsiaTheme="minorHAnsi" w:hAnsiTheme="minorHAnsi" w:hint="eastAsia"/>
          <w:sz w:val="21"/>
          <w:szCs w:val="21"/>
        </w:rPr>
        <w:t>症例のような骨髄移植前にあったがんが骨髄移植の前後で急激に悪化したというデータではな</w:t>
      </w:r>
      <w:r w:rsidR="00B97870">
        <w:rPr>
          <w:rStyle w:val="y2iqfc"/>
          <w:rFonts w:asciiTheme="minorHAnsi" w:eastAsiaTheme="minorHAnsi" w:hAnsiTheme="minorHAnsi" w:hint="eastAsia"/>
          <w:sz w:val="21"/>
          <w:szCs w:val="21"/>
        </w:rPr>
        <w:t>い</w:t>
      </w:r>
      <w:r w:rsidR="006E773F">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しかしながら</w:t>
      </w:r>
      <w:r w:rsidR="006E773F">
        <w:rPr>
          <w:rStyle w:val="y2iqfc"/>
          <w:rFonts w:asciiTheme="minorHAnsi" w:eastAsiaTheme="minorHAnsi" w:hAnsiTheme="minorHAnsi" w:hint="eastAsia"/>
          <w:sz w:val="21"/>
          <w:szCs w:val="21"/>
        </w:rPr>
        <w:t>、免疫不全疾患としては</w:t>
      </w:r>
      <w:r w:rsidR="006E773F" w:rsidRPr="00DE2E1F">
        <w:rPr>
          <w:rFonts w:asciiTheme="minorHAnsi" w:eastAsiaTheme="minorHAnsi" w:hAnsiTheme="minorHAnsi" w:hint="eastAsia"/>
          <w:sz w:val="21"/>
          <w:szCs w:val="21"/>
        </w:rPr>
        <w:t>HIV感染後、頸部腫瘍の急速な増大と広範な高負荷リンパ節転移を伴った若年男性甲状腺癌患者</w:t>
      </w:r>
      <w:r w:rsidR="006E773F">
        <w:rPr>
          <w:rFonts w:asciiTheme="minorHAnsi" w:eastAsiaTheme="minorHAnsi" w:hAnsiTheme="minorHAnsi" w:hint="eastAsia"/>
          <w:sz w:val="21"/>
          <w:szCs w:val="21"/>
        </w:rPr>
        <w:t>の症例報告</w:t>
      </w:r>
      <w:r w:rsidR="00B97870">
        <w:rPr>
          <w:rFonts w:asciiTheme="minorHAnsi" w:eastAsiaTheme="minorHAnsi" w:hAnsiTheme="minorHAnsi" w:hint="eastAsia"/>
          <w:sz w:val="21"/>
          <w:szCs w:val="21"/>
        </w:rPr>
        <w:t>も</w:t>
      </w:r>
      <w:r w:rsidR="006E773F">
        <w:rPr>
          <w:rFonts w:asciiTheme="minorHAnsi" w:eastAsiaTheme="minorHAnsi" w:hAnsiTheme="minorHAnsi" w:hint="eastAsia"/>
          <w:sz w:val="21"/>
          <w:szCs w:val="21"/>
        </w:rPr>
        <w:t>あり</w:t>
      </w:r>
      <w:r w:rsidR="006E773F">
        <w:rPr>
          <w:rFonts w:asciiTheme="minorHAnsi" w:eastAsiaTheme="minorHAnsi" w:hAnsiTheme="minorHAnsi"/>
          <w:sz w:val="21"/>
          <w:szCs w:val="21"/>
        </w:rPr>
        <w:t>(</w:t>
      </w:r>
      <w:r w:rsidR="005F4779">
        <w:rPr>
          <w:rFonts w:asciiTheme="minorHAnsi" w:eastAsiaTheme="minorHAnsi" w:hAnsiTheme="minorHAnsi"/>
          <w:sz w:val="21"/>
          <w:szCs w:val="21"/>
        </w:rPr>
        <w:t>5</w:t>
      </w:r>
      <w:r w:rsidR="006E773F">
        <w:rPr>
          <w:rFonts w:asciiTheme="minorHAnsi" w:eastAsiaTheme="minorHAnsi" w:hAnsiTheme="minorHAnsi"/>
          <w:sz w:val="21"/>
          <w:szCs w:val="21"/>
        </w:rPr>
        <w:t>)</w:t>
      </w:r>
      <w:r w:rsidR="005F4779">
        <w:rPr>
          <w:rStyle w:val="y2iqfc"/>
          <w:rFonts w:asciiTheme="minorHAnsi" w:eastAsiaTheme="minorHAnsi" w:hAnsiTheme="minorHAnsi" w:hint="eastAsia"/>
          <w:sz w:val="21"/>
          <w:szCs w:val="21"/>
        </w:rPr>
        <w:t>、</w:t>
      </w:r>
      <w:r w:rsidR="00B97870">
        <w:rPr>
          <w:rStyle w:val="y2iqfc"/>
          <w:rFonts w:asciiTheme="minorHAnsi" w:eastAsiaTheme="minorHAnsi" w:hAnsiTheme="minorHAnsi" w:hint="eastAsia"/>
          <w:sz w:val="21"/>
          <w:szCs w:val="21"/>
        </w:rPr>
        <w:t>これらを総合的に考えると</w:t>
      </w:r>
      <w:r w:rsidR="006E773F" w:rsidRPr="00DE2E1F">
        <w:rPr>
          <w:rStyle w:val="y2iqfc"/>
          <w:rFonts w:asciiTheme="minorHAnsi" w:eastAsiaTheme="minorHAnsi" w:hAnsiTheme="minorHAnsi" w:hint="eastAsia"/>
          <w:sz w:val="21"/>
          <w:szCs w:val="21"/>
        </w:rPr>
        <w:t>免疫抑制状態は、腫瘍の免疫回避機構を著しく増強</w:t>
      </w:r>
      <w:r w:rsidR="006E773F">
        <w:rPr>
          <w:rStyle w:val="y2iqfc"/>
          <w:rFonts w:asciiTheme="minorHAnsi" w:eastAsiaTheme="minorHAnsi" w:hAnsiTheme="minorHAnsi" w:hint="eastAsia"/>
          <w:sz w:val="21"/>
          <w:szCs w:val="21"/>
        </w:rPr>
        <w:t>し</w:t>
      </w:r>
      <w:r w:rsidR="006E773F" w:rsidRPr="00DE2E1F">
        <w:rPr>
          <w:rStyle w:val="y2iqfc"/>
          <w:rFonts w:asciiTheme="minorHAnsi" w:eastAsiaTheme="minorHAnsi" w:hAnsiTheme="minorHAnsi" w:hint="eastAsia"/>
          <w:sz w:val="21"/>
          <w:szCs w:val="21"/>
        </w:rPr>
        <w:t>、腫瘍形成を促進するだけでなく、様々な経路を通じて、より攻撃的な腫瘍の進行や転移を促進する可能性があ</w:t>
      </w:r>
      <w:r w:rsidR="006E773F">
        <w:rPr>
          <w:rStyle w:val="y2iqfc"/>
          <w:rFonts w:asciiTheme="minorHAnsi" w:eastAsiaTheme="minorHAnsi" w:hAnsiTheme="minorHAnsi" w:hint="eastAsia"/>
          <w:sz w:val="21"/>
          <w:szCs w:val="21"/>
        </w:rPr>
        <w:t>ると考えられる</w:t>
      </w:r>
      <w:r w:rsidR="006E773F">
        <w:rPr>
          <w:rStyle w:val="y2iqfc"/>
          <w:rFonts w:asciiTheme="minorHAnsi" w:eastAsiaTheme="minorHAnsi" w:hAnsiTheme="minorHAnsi" w:hint="eastAsia"/>
          <w:sz w:val="21"/>
          <w:szCs w:val="21"/>
        </w:rPr>
        <w:t>。</w:t>
      </w:r>
    </w:p>
    <w:p w14:paraId="635684B0" w14:textId="6E858AA5" w:rsidR="00B97870" w:rsidRDefault="00B97870" w:rsidP="000D2053">
      <w:pPr>
        <w:pStyle w:val="HTML"/>
        <w:rPr>
          <w:rStyle w:val="y2iqfc"/>
          <w:rFonts w:asciiTheme="minorHAnsi" w:eastAsiaTheme="minorHAnsi" w:hAnsiTheme="minorHAnsi" w:hint="eastAsia"/>
          <w:sz w:val="21"/>
          <w:szCs w:val="21"/>
        </w:rPr>
      </w:pPr>
      <w:r>
        <w:rPr>
          <w:rStyle w:val="y2iqfc"/>
          <w:rFonts w:asciiTheme="minorHAnsi" w:eastAsiaTheme="minorHAnsi" w:hAnsiTheme="minorHAnsi" w:hint="eastAsia"/>
          <w:sz w:val="21"/>
          <w:szCs w:val="21"/>
        </w:rPr>
        <w:t xml:space="preserve">　本症例では、甲状腺がんが発見されてから骨髄移植をはさんで数ヶ月放置したことになる。これは、本症例は再生不良性貧血の患者で</w:t>
      </w:r>
      <w:r w:rsidR="00460001">
        <w:rPr>
          <w:rStyle w:val="y2iqfc"/>
          <w:rFonts w:asciiTheme="minorHAnsi" w:eastAsiaTheme="minorHAnsi" w:hAnsiTheme="minorHAnsi" w:hint="eastAsia"/>
          <w:sz w:val="21"/>
          <w:szCs w:val="21"/>
        </w:rPr>
        <w:t>血小板数が一時期</w:t>
      </w:r>
      <w:r w:rsidR="00460001">
        <w:rPr>
          <w:rStyle w:val="y2iqfc"/>
          <w:rFonts w:asciiTheme="minorHAnsi" w:eastAsiaTheme="minorHAnsi" w:hAnsiTheme="minorHAnsi"/>
          <w:sz w:val="21"/>
          <w:szCs w:val="21"/>
        </w:rPr>
        <w:t>1</w:t>
      </w:r>
      <w:r w:rsidR="00460001">
        <w:rPr>
          <w:rStyle w:val="y2iqfc"/>
          <w:rFonts w:asciiTheme="minorHAnsi" w:eastAsiaTheme="minorHAnsi" w:hAnsiTheme="minorHAnsi" w:hint="eastAsia"/>
          <w:sz w:val="21"/>
          <w:szCs w:val="21"/>
        </w:rPr>
        <w:t>万程度まで減少しており手術が危険だと判断されたからである。しかし、これを数ヶ月放置したことにより、静脈浸潤、反回神経への浸潤が起こり結果的に術後の反回神経麻痺につながった。また、もう</w:t>
      </w:r>
      <w:proofErr w:type="gramStart"/>
      <w:r w:rsidR="00460001">
        <w:rPr>
          <w:rStyle w:val="y2iqfc"/>
          <w:rFonts w:asciiTheme="minorHAnsi" w:eastAsiaTheme="minorHAnsi" w:hAnsiTheme="minorHAnsi" w:hint="eastAsia"/>
          <w:sz w:val="21"/>
          <w:szCs w:val="21"/>
        </w:rPr>
        <w:t>少し遅れて</w:t>
      </w:r>
      <w:proofErr w:type="gramEnd"/>
      <w:r w:rsidR="00460001">
        <w:rPr>
          <w:rStyle w:val="y2iqfc"/>
          <w:rFonts w:asciiTheme="minorHAnsi" w:eastAsiaTheme="minorHAnsi" w:hAnsiTheme="minorHAnsi" w:hint="eastAsia"/>
          <w:sz w:val="21"/>
          <w:szCs w:val="21"/>
        </w:rPr>
        <w:t>いたら遠隔転移が起こっていた可能性もある。これらを踏まえると、骨髄移植前に血小板輸血を行いながら甲状腺がんの手術を行う方が適切だったのではないかと考える。</w:t>
      </w:r>
    </w:p>
    <w:p w14:paraId="56B5941F" w14:textId="77777777" w:rsidR="006E773F" w:rsidRDefault="006E773F" w:rsidP="000D2053">
      <w:pPr>
        <w:pStyle w:val="HTML"/>
        <w:rPr>
          <w:rStyle w:val="y2iqfc"/>
          <w:rFonts w:asciiTheme="minorHAnsi" w:eastAsiaTheme="minorHAnsi" w:hAnsiTheme="minorHAnsi"/>
          <w:sz w:val="21"/>
          <w:szCs w:val="21"/>
        </w:rPr>
      </w:pPr>
    </w:p>
    <w:p w14:paraId="5CB804FB" w14:textId="62C75AE7" w:rsidR="00051AB2" w:rsidRPr="00D27CCA" w:rsidRDefault="00051AB2" w:rsidP="000D2053">
      <w:pPr>
        <w:pStyle w:val="HTML"/>
        <w:rPr>
          <w:rStyle w:val="y2iqfc"/>
          <w:rFonts w:asciiTheme="minorHAnsi" w:eastAsiaTheme="minorHAnsi" w:hAnsiTheme="minorHAnsi" w:hint="eastAsia"/>
          <w:sz w:val="21"/>
          <w:szCs w:val="21"/>
        </w:rPr>
      </w:pPr>
      <w:r>
        <w:rPr>
          <w:rStyle w:val="y2iqfc"/>
          <w:rFonts w:asciiTheme="minorHAnsi" w:eastAsiaTheme="minorHAnsi" w:hAnsiTheme="minorHAnsi" w:hint="eastAsia"/>
          <w:sz w:val="21"/>
          <w:szCs w:val="21"/>
        </w:rPr>
        <w:t xml:space="preserve">　次に、本症例において発生した反回神経麻痺について考える。本症例では、腫瘍が反回神経にまで噛み込んでいたため、シェービング剥離を行ったところ、術後に反回神経麻痺が発生し摂食・嚥下障害となった。まず、シェービング剥離では反回神経に噛み込んだ腫瘍を</w:t>
      </w:r>
      <w:r w:rsidR="0069087F">
        <w:rPr>
          <w:rStyle w:val="y2iqfc"/>
          <w:rFonts w:asciiTheme="minorHAnsi" w:eastAsiaTheme="minorHAnsi" w:hAnsiTheme="minorHAnsi" w:hint="eastAsia"/>
          <w:sz w:val="21"/>
          <w:szCs w:val="21"/>
        </w:rPr>
        <w:t>削り取るため肉眼的に腫瘍が残る可能性があり、これが患者の予後に影響するのではないかと考えられるが、反回神経を合併切除することと、シェービング剥離によって反回神経を温存することでは、その再発率に有意差がないことが示されており</w:t>
      </w:r>
      <w:r w:rsidR="0069087F">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6</w:t>
      </w:r>
      <w:r w:rsidR="0069087F">
        <w:rPr>
          <w:rStyle w:val="y2iqfc"/>
          <w:rFonts w:asciiTheme="minorHAnsi" w:eastAsiaTheme="minorHAnsi" w:hAnsiTheme="minorHAnsi"/>
          <w:sz w:val="21"/>
          <w:szCs w:val="21"/>
        </w:rPr>
        <w:t>)</w:t>
      </w:r>
      <w:r w:rsidR="0069087F">
        <w:rPr>
          <w:rStyle w:val="y2iqfc"/>
          <w:rFonts w:asciiTheme="minorHAnsi" w:eastAsiaTheme="minorHAnsi" w:hAnsiTheme="minorHAnsi" w:hint="eastAsia"/>
          <w:sz w:val="21"/>
          <w:szCs w:val="21"/>
        </w:rPr>
        <w:t>、反回神経温存のためにシェービング剥離を行うことは有効な選択肢となる。</w:t>
      </w:r>
      <w:r w:rsidR="003845E6">
        <w:rPr>
          <w:rStyle w:val="y2iqfc"/>
          <w:rFonts w:asciiTheme="minorHAnsi" w:eastAsiaTheme="minorHAnsi" w:hAnsiTheme="minorHAnsi" w:hint="eastAsia"/>
          <w:sz w:val="21"/>
          <w:szCs w:val="21"/>
        </w:rPr>
        <w:t>また、シェービング剥離を行った後の再発率は一般に</w:t>
      </w:r>
      <w:r w:rsidR="003845E6">
        <w:rPr>
          <w:rStyle w:val="y2iqfc"/>
          <w:rFonts w:asciiTheme="minorHAnsi" w:eastAsiaTheme="minorHAnsi" w:hAnsiTheme="minorHAnsi"/>
          <w:sz w:val="21"/>
          <w:szCs w:val="21"/>
        </w:rPr>
        <w:t>5%</w:t>
      </w:r>
      <w:r w:rsidR="003845E6">
        <w:rPr>
          <w:rStyle w:val="y2iqfc"/>
          <w:rFonts w:asciiTheme="minorHAnsi" w:eastAsiaTheme="minorHAnsi" w:hAnsiTheme="minorHAnsi" w:hint="eastAsia"/>
          <w:sz w:val="21"/>
          <w:szCs w:val="21"/>
        </w:rPr>
        <w:t>以下で、シェービング後の永続性声帯麻痺の割合は</w:t>
      </w:r>
      <w:r w:rsidR="003845E6">
        <w:rPr>
          <w:rStyle w:val="y2iqfc"/>
          <w:rFonts w:asciiTheme="minorHAnsi" w:eastAsiaTheme="minorHAnsi" w:hAnsiTheme="minorHAnsi"/>
          <w:sz w:val="21"/>
          <w:szCs w:val="21"/>
        </w:rPr>
        <w:t>8-25%</w:t>
      </w:r>
      <w:r w:rsidR="003845E6">
        <w:rPr>
          <w:rStyle w:val="y2iqfc"/>
          <w:rFonts w:asciiTheme="minorHAnsi" w:eastAsiaTheme="minorHAnsi" w:hAnsiTheme="minorHAnsi" w:hint="eastAsia"/>
          <w:sz w:val="21"/>
          <w:szCs w:val="21"/>
        </w:rPr>
        <w:t>程度、声帯可動は</w:t>
      </w:r>
      <w:r w:rsidR="003845E6">
        <w:rPr>
          <w:rStyle w:val="y2iqfc"/>
          <w:rFonts w:asciiTheme="minorHAnsi" w:eastAsiaTheme="minorHAnsi" w:hAnsiTheme="minorHAnsi"/>
          <w:sz w:val="21"/>
          <w:szCs w:val="21"/>
        </w:rPr>
        <w:t>6</w:t>
      </w:r>
      <w:r w:rsidR="003845E6">
        <w:rPr>
          <w:rStyle w:val="y2iqfc"/>
          <w:rFonts w:asciiTheme="minorHAnsi" w:eastAsiaTheme="minorHAnsi" w:hAnsiTheme="minorHAnsi" w:hint="eastAsia"/>
          <w:sz w:val="21"/>
          <w:szCs w:val="21"/>
        </w:rPr>
        <w:t>ヶ月以内に回復することが多い</w:t>
      </w:r>
      <w:r w:rsidR="003845E6">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7</w:t>
      </w:r>
      <w:r w:rsidR="003845E6">
        <w:rPr>
          <w:rStyle w:val="y2iqfc"/>
          <w:rFonts w:asciiTheme="minorHAnsi" w:eastAsiaTheme="minorHAnsi" w:hAnsiTheme="minorHAnsi"/>
          <w:sz w:val="21"/>
          <w:szCs w:val="21"/>
        </w:rPr>
        <w:t>,</w:t>
      </w:r>
      <w:r w:rsidR="005F4779">
        <w:rPr>
          <w:rStyle w:val="y2iqfc"/>
          <w:rFonts w:asciiTheme="minorHAnsi" w:eastAsiaTheme="minorHAnsi" w:hAnsiTheme="minorHAnsi"/>
          <w:sz w:val="21"/>
          <w:szCs w:val="21"/>
        </w:rPr>
        <w:t>8</w:t>
      </w:r>
      <w:r w:rsidR="003845E6">
        <w:rPr>
          <w:rStyle w:val="y2iqfc"/>
          <w:rFonts w:asciiTheme="minorHAnsi" w:eastAsiaTheme="minorHAnsi" w:hAnsiTheme="minorHAnsi"/>
          <w:sz w:val="21"/>
          <w:szCs w:val="21"/>
        </w:rPr>
        <w:t>)</w:t>
      </w:r>
      <w:r w:rsidR="003845E6">
        <w:rPr>
          <w:rStyle w:val="y2iqfc"/>
          <w:rFonts w:asciiTheme="minorHAnsi" w:eastAsiaTheme="minorHAnsi" w:hAnsiTheme="minorHAnsi" w:hint="eastAsia"/>
          <w:sz w:val="21"/>
          <w:szCs w:val="21"/>
        </w:rPr>
        <w:t>。本症例でも声帯運動はなくなっているが、数ヶ月以内に声帯も動くようになる可能性が高いと考えられる。</w:t>
      </w:r>
    </w:p>
    <w:p w14:paraId="26E47690" w14:textId="4BEA3BED" w:rsidR="00B55B9A" w:rsidRDefault="006E773F" w:rsidP="00051AB2">
      <w:pPr>
        <w:pStyle w:val="HTML"/>
      </w:pPr>
      <w:r>
        <w:rPr>
          <w:rStyle w:val="y2iqfc"/>
          <w:rFonts w:asciiTheme="minorHAnsi" w:eastAsiaTheme="minorHAnsi" w:hAnsiTheme="minorHAnsi" w:hint="eastAsia"/>
          <w:sz w:val="21"/>
          <w:szCs w:val="21"/>
        </w:rPr>
        <w:t xml:space="preserve">　</w:t>
      </w:r>
    </w:p>
    <w:p w14:paraId="4D79331A" w14:textId="77777777" w:rsidR="00B55B9A" w:rsidRDefault="00B55B9A"/>
    <w:p w14:paraId="1FE143BB" w14:textId="0AAFD396" w:rsidR="00B55B9A" w:rsidRDefault="00B55B9A">
      <w:r>
        <w:rPr>
          <w:rFonts w:hint="eastAsia"/>
        </w:rPr>
        <w:t>参考</w:t>
      </w:r>
    </w:p>
    <w:p w14:paraId="4DE665B7" w14:textId="0FCC3088" w:rsidR="00B55B9A" w:rsidRDefault="003B01E0">
      <w:r>
        <w:t xml:space="preserve">1 </w:t>
      </w:r>
      <w:proofErr w:type="spellStart"/>
      <w:r w:rsidR="00B55B9A">
        <w:t>Miyauchi</w:t>
      </w:r>
      <w:proofErr w:type="spellEnd"/>
      <w:r w:rsidR="00B55B9A">
        <w:t xml:space="preserve"> A, Ito Y, </w:t>
      </w:r>
      <w:proofErr w:type="spellStart"/>
      <w:r w:rsidR="00B55B9A">
        <w:t>Fujishima</w:t>
      </w:r>
      <w:proofErr w:type="spellEnd"/>
      <w:r w:rsidR="00B55B9A">
        <w:t xml:space="preserve"> M, et al. Long-Term Outcomes of Active Surveillance and Immediate Surgery for Adult Patients with Low-Risk Papillary Thyroid Microcarcinoma: 30-Year Experience. </w:t>
      </w:r>
      <w:r w:rsidR="00B55B9A">
        <w:rPr>
          <w:i/>
          <w:iCs/>
        </w:rPr>
        <w:t>Thyroid</w:t>
      </w:r>
      <w:r w:rsidR="00B55B9A">
        <w:t>. 2023;33(7):817-825. doi:10.1089/thy.202</w:t>
      </w:r>
      <w:proofErr w:type="spellStart"/>
      <w:r w:rsidR="00B55B9A">
        <w:t>3.0076</w:t>
      </w:r>
    </w:p>
    <w:p w14:paraId="116A7DB8" w14:textId="77777777" w:rsidR="000E6181" w:rsidRPr="00051AB2" w:rsidRDefault="000D2053" w:rsidP="000E6181">
      <w:pPr>
        <w:widowControl/>
        <w:rPr>
          <w:rFonts w:eastAsiaTheme="minorHAnsi" w:cs="ＭＳ Ｐゴシック"/>
          <w:kern w:val="0"/>
          <w:szCs w:val="21"/>
          <w14:ligatures w14:val="none"/>
        </w:rPr>
      </w:pPr>
      <w:r w:rsidRPr="00051AB2">
        <w:rPr>
          <w:rFonts w:eastAsiaTheme="minorHAnsi"/>
          <w:szCs w:val="21"/>
        </w:rPr>
        <w:lastRenderedPageBreak/>
        <w:t>2</w:t>
      </w:r>
      <w:proofErr w:type="spellEnd"/>
      <w:r w:rsidRPr="00051AB2">
        <w:rPr>
          <w:rFonts w:eastAsiaTheme="minorHAnsi"/>
          <w:szCs w:val="21"/>
        </w:rPr>
        <w:t xml:space="preserve"> </w:t>
      </w:r>
      <w:r w:rsidR="000E6181" w:rsidRPr="00051AB2">
        <w:rPr>
          <w:rFonts w:eastAsiaTheme="minorHAnsi" w:cs="ＭＳ Ｐゴシック"/>
          <w:kern w:val="0"/>
          <w:szCs w:val="21"/>
          <w14:ligatures w14:val="none"/>
        </w:rPr>
        <w:t xml:space="preserve">Atsuta Y, Suzuki R, Yamashita T, et al. Continuing increased risk of oral/esophageal cancer after allogeneic hematopoietic stem cell transplantation in adults in association with chronic graft-versus-host disease. </w:t>
      </w:r>
      <w:r w:rsidR="000E6181" w:rsidRPr="00051AB2">
        <w:rPr>
          <w:rFonts w:eastAsiaTheme="minorHAnsi" w:cs="ＭＳ Ｐゴシック"/>
          <w:i/>
          <w:iCs/>
          <w:kern w:val="0"/>
          <w:szCs w:val="21"/>
          <w14:ligatures w14:val="none"/>
        </w:rPr>
        <w:t>Ann Oncol</w:t>
      </w:r>
      <w:r w:rsidR="000E6181" w:rsidRPr="00051AB2">
        <w:rPr>
          <w:rFonts w:eastAsiaTheme="minorHAnsi" w:cs="ＭＳ Ｐゴシック"/>
          <w:kern w:val="0"/>
          <w:szCs w:val="21"/>
          <w14:ligatures w14:val="none"/>
        </w:rPr>
        <w:t>. 2014;25(2):435-441. doi:10.1093/</w:t>
      </w:r>
      <w:proofErr w:type="spellStart"/>
      <w:r w:rsidR="000E6181" w:rsidRPr="00051AB2">
        <w:rPr>
          <w:rFonts w:eastAsiaTheme="minorHAnsi" w:cs="ＭＳ Ｐゴシック"/>
          <w:kern w:val="0"/>
          <w:szCs w:val="21"/>
          <w14:ligatures w14:val="none"/>
        </w:rPr>
        <w:t>annonc</w:t>
      </w:r>
      <w:proofErr w:type="spellEnd"/>
      <w:r w:rsidR="000E6181" w:rsidRPr="00051AB2">
        <w:rPr>
          <w:rFonts w:eastAsiaTheme="minorHAnsi" w:cs="ＭＳ Ｐゴシック"/>
          <w:kern w:val="0"/>
          <w:szCs w:val="21"/>
          <w14:ligatures w14:val="none"/>
        </w:rPr>
        <w:t>/mdt558</w:t>
      </w:r>
    </w:p>
    <w:p w14:paraId="61E67FF2" w14:textId="77777777" w:rsidR="00B97870" w:rsidRPr="00B97870" w:rsidRDefault="000E6181" w:rsidP="00B97870">
      <w:pPr>
        <w:widowControl/>
        <w:rPr>
          <w:rFonts w:ascii="ＭＳ Ｐゴシック" w:eastAsia="ＭＳ Ｐゴシック" w:hAnsi="ＭＳ Ｐゴシック" w:cs="ＭＳ Ｐゴシック"/>
          <w:kern w:val="0"/>
          <w:sz w:val="24"/>
          <w14:ligatures w14:val="none"/>
        </w:rPr>
      </w:pPr>
      <w:r w:rsidRPr="00051AB2">
        <w:rPr>
          <w:rFonts w:eastAsiaTheme="minorHAnsi" w:cs="ＭＳ Ｐゴシック"/>
          <w:kern w:val="0"/>
          <w:szCs w:val="21"/>
          <w14:ligatures w14:val="none"/>
        </w:rPr>
        <w:t>3</w:t>
      </w:r>
      <w:r w:rsidRPr="00B97870">
        <w:rPr>
          <w:rFonts w:eastAsiaTheme="minorHAnsi" w:cs="ＭＳ Ｐゴシック"/>
          <w:kern w:val="0"/>
          <w:szCs w:val="21"/>
          <w14:ligatures w14:val="none"/>
        </w:rPr>
        <w:t xml:space="preserve"> </w:t>
      </w:r>
      <w:r w:rsidR="00B97870" w:rsidRPr="00B97870">
        <w:rPr>
          <w:rFonts w:eastAsiaTheme="minorHAnsi" w:cs="ＭＳ Ｐゴシック"/>
          <w:kern w:val="0"/>
          <w:szCs w:val="21"/>
          <w14:ligatures w14:val="none"/>
        </w:rPr>
        <w:t xml:space="preserve">Lee TY, Lee S, Bae JS, et al. Distinct Clinical Manifestations of Thyroid Cancer After Hematopoietic Stem Cell Transplantation. </w:t>
      </w:r>
      <w:r w:rsidR="00B97870" w:rsidRPr="00B97870">
        <w:rPr>
          <w:rFonts w:eastAsiaTheme="minorHAnsi" w:cs="ＭＳ Ｐゴシック"/>
          <w:i/>
          <w:iCs/>
          <w:kern w:val="0"/>
          <w:szCs w:val="21"/>
          <w14:ligatures w14:val="none"/>
        </w:rPr>
        <w:t>Ann Surg Oncol</w:t>
      </w:r>
      <w:r w:rsidR="00B97870" w:rsidRPr="00B97870">
        <w:rPr>
          <w:rFonts w:eastAsiaTheme="minorHAnsi" w:cs="ＭＳ Ｐゴシック"/>
          <w:kern w:val="0"/>
          <w:szCs w:val="21"/>
          <w14:ligatures w14:val="none"/>
        </w:rPr>
        <w:t>. 2019;26(11):3586-3592. doi:10.1245/s10434-019-07442-4</w:t>
      </w:r>
    </w:p>
    <w:p w14:paraId="3F678046" w14:textId="62C74732" w:rsidR="005F4779" w:rsidRPr="005F4779" w:rsidRDefault="005F4779" w:rsidP="00280B67">
      <w:pPr>
        <w:widowControl/>
        <w:rPr>
          <w:rFonts w:eastAsiaTheme="minorHAnsi" w:cs="ＭＳ Ｐゴシック"/>
          <w:kern w:val="0"/>
          <w:szCs w:val="21"/>
          <w14:ligatures w14:val="none"/>
        </w:rPr>
      </w:pPr>
      <w:r>
        <w:rPr>
          <w:rFonts w:eastAsiaTheme="minorHAnsi" w:cs="ＭＳ Ｐゴシック"/>
          <w:kern w:val="0"/>
          <w:szCs w:val="21"/>
          <w14:ligatures w14:val="none"/>
        </w:rPr>
        <w:t xml:space="preserve">4 </w:t>
      </w:r>
      <w:r w:rsidRPr="005F4779">
        <w:rPr>
          <w:rFonts w:eastAsiaTheme="minorHAnsi" w:cs="ＭＳ Ｐゴシック"/>
          <w:kern w:val="0"/>
          <w:szCs w:val="21"/>
          <w14:ligatures w14:val="none"/>
        </w:rPr>
        <w:t xml:space="preserve">Cohen A, </w:t>
      </w:r>
      <w:proofErr w:type="spellStart"/>
      <w:r w:rsidRPr="005F4779">
        <w:rPr>
          <w:rFonts w:eastAsiaTheme="minorHAnsi" w:cs="ＭＳ Ｐゴシック"/>
          <w:kern w:val="0"/>
          <w:szCs w:val="21"/>
          <w14:ligatures w14:val="none"/>
        </w:rPr>
        <w:t>Rovelli</w:t>
      </w:r>
      <w:proofErr w:type="spellEnd"/>
      <w:r w:rsidRPr="005F4779">
        <w:rPr>
          <w:rFonts w:eastAsiaTheme="minorHAnsi" w:cs="ＭＳ Ｐゴシック"/>
          <w:kern w:val="0"/>
          <w:szCs w:val="21"/>
          <w14:ligatures w14:val="none"/>
        </w:rPr>
        <w:t xml:space="preserve"> A, Merlo DF, et al. Risk for secondary thyroid carcinoma after hematopoietic stem-cell transplantation: an EBMT Late Effects Working Party Study. </w:t>
      </w:r>
      <w:r w:rsidRPr="005F4779">
        <w:rPr>
          <w:rFonts w:eastAsiaTheme="minorHAnsi" w:cs="ＭＳ Ｐゴシック"/>
          <w:i/>
          <w:iCs/>
          <w:kern w:val="0"/>
          <w:szCs w:val="21"/>
          <w14:ligatures w14:val="none"/>
        </w:rPr>
        <w:t>J Clin Oncol</w:t>
      </w:r>
      <w:r w:rsidRPr="005F4779">
        <w:rPr>
          <w:rFonts w:eastAsiaTheme="minorHAnsi" w:cs="ＭＳ Ｐゴシック"/>
          <w:kern w:val="0"/>
          <w:szCs w:val="21"/>
          <w14:ligatures w14:val="none"/>
        </w:rPr>
        <w:t>. 2007;25(17):2449-2454. doi:10.1200/JCO.2006.08.9276</w:t>
      </w:r>
    </w:p>
    <w:p w14:paraId="25AC351D" w14:textId="3F303399" w:rsidR="006E773F" w:rsidRPr="003B01E0" w:rsidRDefault="005F4779" w:rsidP="006E773F">
      <w:pPr>
        <w:widowControl/>
        <w:rPr>
          <w:rFonts w:eastAsiaTheme="minorHAnsi" w:cs="ＭＳ Ｐゴシック" w:hint="eastAsia"/>
          <w:kern w:val="0"/>
          <w:szCs w:val="21"/>
          <w14:ligatures w14:val="none"/>
        </w:rPr>
      </w:pPr>
      <w:r>
        <w:rPr>
          <w:rFonts w:eastAsiaTheme="minorHAnsi" w:cs="ＭＳ Ｐゴシック"/>
          <w:kern w:val="0"/>
          <w:szCs w:val="21"/>
          <w14:ligatures w14:val="none"/>
        </w:rPr>
        <w:t>5</w:t>
      </w:r>
      <w:r w:rsidR="006E773F" w:rsidRPr="00051AB2">
        <w:rPr>
          <w:rFonts w:eastAsiaTheme="minorHAnsi" w:cs="ＭＳ Ｐゴシック"/>
          <w:kern w:val="0"/>
          <w:szCs w:val="21"/>
          <w14:ligatures w14:val="none"/>
        </w:rPr>
        <w:t xml:space="preserve"> </w:t>
      </w:r>
      <w:r w:rsidR="006E773F" w:rsidRPr="003B01E0">
        <w:rPr>
          <w:rFonts w:eastAsiaTheme="minorHAnsi" w:cs="ＭＳ Ｐゴシック"/>
          <w:kern w:val="0"/>
          <w:szCs w:val="21"/>
          <w14:ligatures w14:val="none"/>
        </w:rPr>
        <w:t xml:space="preserve">Zheng Z, Chen X. Rapid progression and extensive lymph node metastases of papillary thyroid carcinoma in an HIV-positive patient: a Case Report. </w:t>
      </w:r>
      <w:r w:rsidR="006E773F" w:rsidRPr="003B01E0">
        <w:rPr>
          <w:rFonts w:eastAsiaTheme="minorHAnsi" w:cs="ＭＳ Ｐゴシック"/>
          <w:i/>
          <w:iCs/>
          <w:kern w:val="0"/>
          <w:szCs w:val="21"/>
          <w14:ligatures w14:val="none"/>
        </w:rPr>
        <w:t>Front Med (Lausanne)</w:t>
      </w:r>
      <w:r w:rsidR="006E773F" w:rsidRPr="003B01E0">
        <w:rPr>
          <w:rFonts w:eastAsiaTheme="minorHAnsi" w:cs="ＭＳ Ｐゴシック"/>
          <w:kern w:val="0"/>
          <w:szCs w:val="21"/>
          <w14:ligatures w14:val="none"/>
        </w:rPr>
        <w:t xml:space="preserve">. </w:t>
      </w:r>
      <w:proofErr w:type="gramStart"/>
      <w:r w:rsidR="006E773F" w:rsidRPr="003B01E0">
        <w:rPr>
          <w:rFonts w:eastAsiaTheme="minorHAnsi" w:cs="ＭＳ Ｐゴシック"/>
          <w:kern w:val="0"/>
          <w:szCs w:val="21"/>
          <w14:ligatures w14:val="none"/>
        </w:rPr>
        <w:t>2025;12:1600307</w:t>
      </w:r>
      <w:proofErr w:type="gramEnd"/>
      <w:r w:rsidR="006E773F" w:rsidRPr="003B01E0">
        <w:rPr>
          <w:rFonts w:eastAsiaTheme="minorHAnsi" w:cs="ＭＳ Ｐゴシック"/>
          <w:kern w:val="0"/>
          <w:szCs w:val="21"/>
          <w14:ligatures w14:val="none"/>
        </w:rPr>
        <w:t>. Published 2025 Aug 20. doi:10.3389/fmed.2025.1600307</w:t>
      </w:r>
    </w:p>
    <w:p w14:paraId="1F0974D7" w14:textId="07E2E2DD" w:rsidR="0069087F" w:rsidRPr="0069087F" w:rsidRDefault="005F4779" w:rsidP="0069087F">
      <w:pPr>
        <w:widowControl/>
        <w:rPr>
          <w:rFonts w:ascii="ＭＳ Ｐゴシック" w:eastAsia="ＭＳ Ｐゴシック" w:hAnsi="ＭＳ Ｐゴシック" w:cs="ＭＳ Ｐゴシック"/>
          <w:kern w:val="0"/>
          <w:sz w:val="24"/>
          <w14:ligatures w14:val="none"/>
        </w:rPr>
      </w:pPr>
      <w:r>
        <w:rPr>
          <w:rFonts w:eastAsiaTheme="minorHAnsi" w:cs="ＭＳ Ｐゴシック"/>
          <w:kern w:val="0"/>
          <w:szCs w:val="21"/>
          <w14:ligatures w14:val="none"/>
        </w:rPr>
        <w:t>6</w:t>
      </w:r>
      <w:r w:rsidR="00051AB2" w:rsidRPr="0069087F">
        <w:rPr>
          <w:rFonts w:eastAsiaTheme="minorHAnsi" w:cs="ＭＳ Ｐゴシック"/>
          <w:kern w:val="0"/>
          <w:szCs w:val="21"/>
          <w14:ligatures w14:val="none"/>
        </w:rPr>
        <w:t xml:space="preserve"> </w:t>
      </w:r>
      <w:r w:rsidR="0069087F" w:rsidRPr="0069087F">
        <w:rPr>
          <w:rFonts w:eastAsiaTheme="minorHAnsi" w:cs="ＭＳ Ｐゴシック"/>
          <w:kern w:val="0"/>
          <w:szCs w:val="21"/>
          <w14:ligatures w14:val="none"/>
        </w:rPr>
        <w:t xml:space="preserve">Lee HS, Kim SW, Park T, Nam GY, Hong JC, Lee KD. Papillary thyroid carcinoma with exclusive involvement of a functioning recurrent laryngeal nerve may be treated with shaving technique. </w:t>
      </w:r>
      <w:r w:rsidR="0069087F" w:rsidRPr="0069087F">
        <w:rPr>
          <w:rFonts w:eastAsiaTheme="minorHAnsi" w:cs="ＭＳ Ｐゴシック"/>
          <w:i/>
          <w:iCs/>
          <w:kern w:val="0"/>
          <w:szCs w:val="21"/>
          <w14:ligatures w14:val="none"/>
        </w:rPr>
        <w:t>World J Surg</w:t>
      </w:r>
      <w:r w:rsidR="0069087F" w:rsidRPr="0069087F">
        <w:rPr>
          <w:rFonts w:eastAsiaTheme="minorHAnsi" w:cs="ＭＳ Ｐゴシック"/>
          <w:kern w:val="0"/>
          <w:szCs w:val="21"/>
          <w14:ligatures w14:val="none"/>
        </w:rPr>
        <w:t>. 2015;39(4):969-974. doi:10.1007/s00268-014-2906-3</w:t>
      </w:r>
    </w:p>
    <w:p w14:paraId="7A5CDA8E" w14:textId="19C3B324" w:rsidR="00D27CCA" w:rsidRPr="003845E6" w:rsidRDefault="005F4779" w:rsidP="00D27CCA">
      <w:pPr>
        <w:widowControl/>
        <w:rPr>
          <w:rFonts w:eastAsiaTheme="minorHAnsi" w:cs="ＭＳ Ｐゴシック"/>
          <w:kern w:val="0"/>
          <w:szCs w:val="21"/>
          <w14:ligatures w14:val="none"/>
        </w:rPr>
      </w:pPr>
      <w:r>
        <w:rPr>
          <w:rFonts w:eastAsiaTheme="minorHAnsi" w:cs="ＭＳ Ｐゴシック"/>
          <w:kern w:val="0"/>
          <w:szCs w:val="21"/>
          <w14:ligatures w14:val="none"/>
        </w:rPr>
        <w:t>7</w:t>
      </w:r>
      <w:r w:rsidR="00D27CCA" w:rsidRPr="003845E6">
        <w:rPr>
          <w:rFonts w:eastAsiaTheme="minorHAnsi" w:cs="ＭＳ Ｐゴシック"/>
          <w:kern w:val="0"/>
          <w:szCs w:val="21"/>
          <w14:ligatures w14:val="none"/>
        </w:rPr>
        <w:t xml:space="preserve"> </w:t>
      </w:r>
      <w:r w:rsidR="00D27CCA" w:rsidRPr="003845E6">
        <w:rPr>
          <w:rFonts w:eastAsiaTheme="minorHAnsi" w:cs="ＭＳ Ｐゴシック"/>
          <w:kern w:val="0"/>
          <w:szCs w:val="21"/>
          <w14:ligatures w14:val="none"/>
        </w:rPr>
        <w:t xml:space="preserve">Lee HS, Kim Y, Kim SB, et al. Shaving Papillary Thyroid Carcinoma Involving Functioning Recurrent Laryngeal Nerve: Safety of Incomplete Tumor Resection and Nerve Sparing. </w:t>
      </w:r>
      <w:r w:rsidR="00D27CCA" w:rsidRPr="003845E6">
        <w:rPr>
          <w:rFonts w:eastAsiaTheme="minorHAnsi" w:cs="ＭＳ Ｐゴシック"/>
          <w:i/>
          <w:iCs/>
          <w:kern w:val="0"/>
          <w:szCs w:val="21"/>
          <w14:ligatures w14:val="none"/>
        </w:rPr>
        <w:t>Ann Surg Oncol</w:t>
      </w:r>
      <w:r w:rsidR="00D27CCA" w:rsidRPr="003845E6">
        <w:rPr>
          <w:rFonts w:eastAsiaTheme="minorHAnsi" w:cs="ＭＳ Ｐゴシック"/>
          <w:kern w:val="0"/>
          <w:szCs w:val="21"/>
          <w14:ligatures w14:val="none"/>
        </w:rPr>
        <w:t>. 2023;30(12):7157-7164. doi:10.1245/s10434-023-14142-7</w:t>
      </w:r>
    </w:p>
    <w:p w14:paraId="26F31138" w14:textId="6566617C" w:rsidR="00257C9F" w:rsidRPr="00257C9F" w:rsidRDefault="005F4779" w:rsidP="00257C9F">
      <w:pPr>
        <w:widowControl/>
        <w:rPr>
          <w:rFonts w:eastAsiaTheme="minorHAnsi" w:cs="ＭＳ Ｐゴシック"/>
          <w:kern w:val="0"/>
          <w:szCs w:val="21"/>
          <w14:ligatures w14:val="none"/>
        </w:rPr>
      </w:pPr>
      <w:r>
        <w:rPr>
          <w:rFonts w:eastAsiaTheme="minorHAnsi" w:cs="ＭＳ Ｐゴシック"/>
          <w:kern w:val="0"/>
          <w:szCs w:val="21"/>
          <w14:ligatures w14:val="none"/>
        </w:rPr>
        <w:t>8</w:t>
      </w:r>
      <w:r w:rsidR="00257C9F" w:rsidRPr="003845E6">
        <w:rPr>
          <w:rFonts w:eastAsiaTheme="minorHAnsi" w:cs="ＭＳ Ｐゴシック"/>
          <w:kern w:val="0"/>
          <w:szCs w:val="21"/>
          <w14:ligatures w14:val="none"/>
        </w:rPr>
        <w:t xml:space="preserve"> </w:t>
      </w:r>
      <w:proofErr w:type="spellStart"/>
      <w:r w:rsidR="00257C9F" w:rsidRPr="00257C9F">
        <w:rPr>
          <w:rFonts w:eastAsiaTheme="minorHAnsi" w:cs="ＭＳ Ｐゴシック"/>
          <w:kern w:val="0"/>
          <w:szCs w:val="21"/>
          <w14:ligatures w14:val="none"/>
        </w:rPr>
        <w:t>Miyamaru</w:t>
      </w:r>
      <w:proofErr w:type="spellEnd"/>
      <w:r w:rsidR="00257C9F" w:rsidRPr="00257C9F">
        <w:rPr>
          <w:rFonts w:eastAsiaTheme="minorHAnsi" w:cs="ＭＳ Ｐゴシック"/>
          <w:kern w:val="0"/>
          <w:szCs w:val="21"/>
          <w14:ligatures w14:val="none"/>
        </w:rPr>
        <w:t xml:space="preserve"> S, Kumai Y, Murakami D, et al. Phonatory function in patients with well-differentiated thyroid carcinoma following meticulous resection of tumors adhering to the recurrent laryngeal nerve. </w:t>
      </w:r>
      <w:r w:rsidR="00257C9F" w:rsidRPr="00257C9F">
        <w:rPr>
          <w:rFonts w:eastAsiaTheme="minorHAnsi" w:cs="ＭＳ Ｐゴシック"/>
          <w:i/>
          <w:iCs/>
          <w:kern w:val="0"/>
          <w:szCs w:val="21"/>
          <w14:ligatures w14:val="none"/>
        </w:rPr>
        <w:t>Int J Clin Oncol</w:t>
      </w:r>
      <w:r w:rsidR="00257C9F" w:rsidRPr="00257C9F">
        <w:rPr>
          <w:rFonts w:eastAsiaTheme="minorHAnsi" w:cs="ＭＳ Ｐゴシック"/>
          <w:kern w:val="0"/>
          <w:szCs w:val="21"/>
          <w14:ligatures w14:val="none"/>
        </w:rPr>
        <w:t>. 2019;24(12):1536-1542. doi:10.1007/s10147-019-01496-w</w:t>
      </w:r>
    </w:p>
    <w:p w14:paraId="3A6E174C" w14:textId="57397BE3" w:rsidR="000E6181" w:rsidRPr="003845E6" w:rsidRDefault="000E6181" w:rsidP="000E6181">
      <w:pPr>
        <w:widowControl/>
        <w:rPr>
          <w:rFonts w:eastAsiaTheme="minorHAnsi" w:cs="ＭＳ Ｐゴシック"/>
          <w:kern w:val="0"/>
          <w:szCs w:val="21"/>
          <w14:ligatures w14:val="none"/>
        </w:rPr>
      </w:pPr>
    </w:p>
    <w:p w14:paraId="02B82DD4" w14:textId="3D65BAB6" w:rsidR="000D2053" w:rsidRPr="003845E6" w:rsidRDefault="000D2053" w:rsidP="000D2053">
      <w:pPr>
        <w:widowControl/>
        <w:rPr>
          <w:rFonts w:eastAsiaTheme="minorHAnsi" w:cs="ＭＳ Ｐゴシック" w:hint="eastAsia"/>
          <w:kern w:val="0"/>
          <w:szCs w:val="21"/>
          <w14:ligatures w14:val="none"/>
        </w:rPr>
      </w:pPr>
    </w:p>
    <w:p w14:paraId="06C9EC4D" w14:textId="6EC2C187" w:rsidR="000D2053" w:rsidRPr="003845E6" w:rsidRDefault="000D2053">
      <w:pPr>
        <w:rPr>
          <w:rFonts w:eastAsiaTheme="minorHAnsi"/>
          <w:szCs w:val="21"/>
        </w:rPr>
      </w:pPr>
    </w:p>
    <w:p w14:paraId="2399EC6F" w14:textId="7E7BAB0F" w:rsidR="003B01E0" w:rsidRPr="00B55B9A" w:rsidRDefault="003B01E0" w:rsidP="003B01E0"/>
    <w:sectPr w:rsidR="003B01E0" w:rsidRPr="00B55B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08"/>
    <w:rsid w:val="00012DFA"/>
    <w:rsid w:val="00051AB2"/>
    <w:rsid w:val="00094877"/>
    <w:rsid w:val="000D2053"/>
    <w:rsid w:val="000E6181"/>
    <w:rsid w:val="00177D7C"/>
    <w:rsid w:val="00196AE8"/>
    <w:rsid w:val="00257C9F"/>
    <w:rsid w:val="00280B67"/>
    <w:rsid w:val="002A1BAD"/>
    <w:rsid w:val="003039E6"/>
    <w:rsid w:val="00382D98"/>
    <w:rsid w:val="003845E6"/>
    <w:rsid w:val="003B01E0"/>
    <w:rsid w:val="003B0947"/>
    <w:rsid w:val="003F089C"/>
    <w:rsid w:val="00430005"/>
    <w:rsid w:val="00457C1E"/>
    <w:rsid w:val="00460001"/>
    <w:rsid w:val="005F4779"/>
    <w:rsid w:val="00607D24"/>
    <w:rsid w:val="00621371"/>
    <w:rsid w:val="00665D7A"/>
    <w:rsid w:val="0069087F"/>
    <w:rsid w:val="006E6FCC"/>
    <w:rsid w:val="006E773F"/>
    <w:rsid w:val="007359F0"/>
    <w:rsid w:val="007600E7"/>
    <w:rsid w:val="007F6D5D"/>
    <w:rsid w:val="00877CD2"/>
    <w:rsid w:val="008C4366"/>
    <w:rsid w:val="008D18F5"/>
    <w:rsid w:val="009D0DBD"/>
    <w:rsid w:val="00A82308"/>
    <w:rsid w:val="00AF36FA"/>
    <w:rsid w:val="00B55B9A"/>
    <w:rsid w:val="00B97870"/>
    <w:rsid w:val="00BC5F3C"/>
    <w:rsid w:val="00D17F72"/>
    <w:rsid w:val="00D21ACE"/>
    <w:rsid w:val="00D27CCA"/>
    <w:rsid w:val="00DE2E1F"/>
    <w:rsid w:val="00E4105E"/>
    <w:rsid w:val="00E61988"/>
    <w:rsid w:val="00F03EDF"/>
    <w:rsid w:val="00F5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00BF53"/>
  <w15:chartTrackingRefBased/>
  <w15:docId w15:val="{31D393DB-7FC7-B746-9201-D174B661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3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3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3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23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3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3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3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3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3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3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3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3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23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3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3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3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3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3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3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3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308"/>
    <w:pPr>
      <w:spacing w:before="160" w:after="160"/>
      <w:jc w:val="center"/>
    </w:pPr>
    <w:rPr>
      <w:i/>
      <w:iCs/>
      <w:color w:val="404040" w:themeColor="text1" w:themeTint="BF"/>
    </w:rPr>
  </w:style>
  <w:style w:type="character" w:customStyle="1" w:styleId="a8">
    <w:name w:val="引用文 (文字)"/>
    <w:basedOn w:val="a0"/>
    <w:link w:val="a7"/>
    <w:uiPriority w:val="29"/>
    <w:rsid w:val="00A82308"/>
    <w:rPr>
      <w:i/>
      <w:iCs/>
      <w:color w:val="404040" w:themeColor="text1" w:themeTint="BF"/>
    </w:rPr>
  </w:style>
  <w:style w:type="paragraph" w:styleId="a9">
    <w:name w:val="List Paragraph"/>
    <w:basedOn w:val="a"/>
    <w:uiPriority w:val="34"/>
    <w:qFormat/>
    <w:rsid w:val="00A82308"/>
    <w:pPr>
      <w:ind w:left="720"/>
      <w:contextualSpacing/>
    </w:pPr>
  </w:style>
  <w:style w:type="character" w:styleId="21">
    <w:name w:val="Intense Emphasis"/>
    <w:basedOn w:val="a0"/>
    <w:uiPriority w:val="21"/>
    <w:qFormat/>
    <w:rsid w:val="00A82308"/>
    <w:rPr>
      <w:i/>
      <w:iCs/>
      <w:color w:val="0F4761" w:themeColor="accent1" w:themeShade="BF"/>
    </w:rPr>
  </w:style>
  <w:style w:type="paragraph" w:styleId="22">
    <w:name w:val="Intense Quote"/>
    <w:basedOn w:val="a"/>
    <w:next w:val="a"/>
    <w:link w:val="23"/>
    <w:uiPriority w:val="30"/>
    <w:qFormat/>
    <w:rsid w:val="00A82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308"/>
    <w:rPr>
      <w:i/>
      <w:iCs/>
      <w:color w:val="0F4761" w:themeColor="accent1" w:themeShade="BF"/>
    </w:rPr>
  </w:style>
  <w:style w:type="character" w:styleId="24">
    <w:name w:val="Intense Reference"/>
    <w:basedOn w:val="a0"/>
    <w:uiPriority w:val="32"/>
    <w:qFormat/>
    <w:rsid w:val="00A82308"/>
    <w:rPr>
      <w:b/>
      <w:bCs/>
      <w:smallCaps/>
      <w:color w:val="0F4761" w:themeColor="accent1" w:themeShade="BF"/>
      <w:spacing w:val="5"/>
    </w:rPr>
  </w:style>
  <w:style w:type="paragraph" w:styleId="HTML">
    <w:name w:val="HTML Preformatted"/>
    <w:basedOn w:val="a"/>
    <w:link w:val="HTML0"/>
    <w:uiPriority w:val="99"/>
    <w:unhideWhenUsed/>
    <w:rsid w:val="00DE2E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14:ligatures w14:val="none"/>
    </w:rPr>
  </w:style>
  <w:style w:type="character" w:customStyle="1" w:styleId="HTML0">
    <w:name w:val="HTML 書式付き (文字)"/>
    <w:basedOn w:val="a0"/>
    <w:link w:val="HTML"/>
    <w:uiPriority w:val="99"/>
    <w:rsid w:val="00DE2E1F"/>
    <w:rPr>
      <w:rFonts w:ascii="ＭＳ ゴシック" w:eastAsia="ＭＳ ゴシック" w:hAnsi="ＭＳ ゴシック" w:cs="ＭＳ ゴシック"/>
      <w:kern w:val="0"/>
      <w:sz w:val="24"/>
      <w14:ligatures w14:val="none"/>
    </w:rPr>
  </w:style>
  <w:style w:type="character" w:customStyle="1" w:styleId="y2iqfc">
    <w:name w:val="y2iqfc"/>
    <w:basedOn w:val="a0"/>
    <w:rsid w:val="00DE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4326">
      <w:bodyDiv w:val="1"/>
      <w:marLeft w:val="0"/>
      <w:marRight w:val="0"/>
      <w:marTop w:val="0"/>
      <w:marBottom w:val="0"/>
      <w:divBdr>
        <w:top w:val="none" w:sz="0" w:space="0" w:color="auto"/>
        <w:left w:val="none" w:sz="0" w:space="0" w:color="auto"/>
        <w:bottom w:val="none" w:sz="0" w:space="0" w:color="auto"/>
        <w:right w:val="none" w:sz="0" w:space="0" w:color="auto"/>
      </w:divBdr>
      <w:divsChild>
        <w:div w:id="2045135254">
          <w:marLeft w:val="0"/>
          <w:marRight w:val="0"/>
          <w:marTop w:val="0"/>
          <w:marBottom w:val="0"/>
          <w:divBdr>
            <w:top w:val="none" w:sz="0" w:space="0" w:color="auto"/>
            <w:left w:val="none" w:sz="0" w:space="0" w:color="auto"/>
            <w:bottom w:val="none" w:sz="0" w:space="0" w:color="auto"/>
            <w:right w:val="none" w:sz="0" w:space="0" w:color="auto"/>
          </w:divBdr>
        </w:div>
      </w:divsChild>
    </w:div>
    <w:div w:id="418793466">
      <w:bodyDiv w:val="1"/>
      <w:marLeft w:val="0"/>
      <w:marRight w:val="0"/>
      <w:marTop w:val="0"/>
      <w:marBottom w:val="0"/>
      <w:divBdr>
        <w:top w:val="none" w:sz="0" w:space="0" w:color="auto"/>
        <w:left w:val="none" w:sz="0" w:space="0" w:color="auto"/>
        <w:bottom w:val="none" w:sz="0" w:space="0" w:color="auto"/>
        <w:right w:val="none" w:sz="0" w:space="0" w:color="auto"/>
      </w:divBdr>
      <w:divsChild>
        <w:div w:id="1850947171">
          <w:marLeft w:val="0"/>
          <w:marRight w:val="0"/>
          <w:marTop w:val="0"/>
          <w:marBottom w:val="0"/>
          <w:divBdr>
            <w:top w:val="none" w:sz="0" w:space="0" w:color="auto"/>
            <w:left w:val="none" w:sz="0" w:space="0" w:color="auto"/>
            <w:bottom w:val="none" w:sz="0" w:space="0" w:color="auto"/>
            <w:right w:val="none" w:sz="0" w:space="0" w:color="auto"/>
          </w:divBdr>
        </w:div>
      </w:divsChild>
    </w:div>
    <w:div w:id="469979109">
      <w:bodyDiv w:val="1"/>
      <w:marLeft w:val="0"/>
      <w:marRight w:val="0"/>
      <w:marTop w:val="0"/>
      <w:marBottom w:val="0"/>
      <w:divBdr>
        <w:top w:val="none" w:sz="0" w:space="0" w:color="auto"/>
        <w:left w:val="none" w:sz="0" w:space="0" w:color="auto"/>
        <w:bottom w:val="none" w:sz="0" w:space="0" w:color="auto"/>
        <w:right w:val="none" w:sz="0" w:space="0" w:color="auto"/>
      </w:divBdr>
    </w:div>
    <w:div w:id="522132926">
      <w:bodyDiv w:val="1"/>
      <w:marLeft w:val="0"/>
      <w:marRight w:val="0"/>
      <w:marTop w:val="0"/>
      <w:marBottom w:val="0"/>
      <w:divBdr>
        <w:top w:val="none" w:sz="0" w:space="0" w:color="auto"/>
        <w:left w:val="none" w:sz="0" w:space="0" w:color="auto"/>
        <w:bottom w:val="none" w:sz="0" w:space="0" w:color="auto"/>
        <w:right w:val="none" w:sz="0" w:space="0" w:color="auto"/>
      </w:divBdr>
      <w:divsChild>
        <w:div w:id="990475730">
          <w:marLeft w:val="0"/>
          <w:marRight w:val="0"/>
          <w:marTop w:val="0"/>
          <w:marBottom w:val="0"/>
          <w:divBdr>
            <w:top w:val="none" w:sz="0" w:space="0" w:color="auto"/>
            <w:left w:val="none" w:sz="0" w:space="0" w:color="auto"/>
            <w:bottom w:val="none" w:sz="0" w:space="0" w:color="auto"/>
            <w:right w:val="none" w:sz="0" w:space="0" w:color="auto"/>
          </w:divBdr>
        </w:div>
      </w:divsChild>
    </w:div>
    <w:div w:id="526452375">
      <w:bodyDiv w:val="1"/>
      <w:marLeft w:val="0"/>
      <w:marRight w:val="0"/>
      <w:marTop w:val="0"/>
      <w:marBottom w:val="0"/>
      <w:divBdr>
        <w:top w:val="none" w:sz="0" w:space="0" w:color="auto"/>
        <w:left w:val="none" w:sz="0" w:space="0" w:color="auto"/>
        <w:bottom w:val="none" w:sz="0" w:space="0" w:color="auto"/>
        <w:right w:val="none" w:sz="0" w:space="0" w:color="auto"/>
      </w:divBdr>
      <w:divsChild>
        <w:div w:id="1257782717">
          <w:marLeft w:val="0"/>
          <w:marRight w:val="0"/>
          <w:marTop w:val="0"/>
          <w:marBottom w:val="0"/>
          <w:divBdr>
            <w:top w:val="none" w:sz="0" w:space="0" w:color="auto"/>
            <w:left w:val="none" w:sz="0" w:space="0" w:color="auto"/>
            <w:bottom w:val="none" w:sz="0" w:space="0" w:color="auto"/>
            <w:right w:val="none" w:sz="0" w:space="0" w:color="auto"/>
          </w:divBdr>
        </w:div>
      </w:divsChild>
    </w:div>
    <w:div w:id="601181791">
      <w:bodyDiv w:val="1"/>
      <w:marLeft w:val="0"/>
      <w:marRight w:val="0"/>
      <w:marTop w:val="0"/>
      <w:marBottom w:val="0"/>
      <w:divBdr>
        <w:top w:val="none" w:sz="0" w:space="0" w:color="auto"/>
        <w:left w:val="none" w:sz="0" w:space="0" w:color="auto"/>
        <w:bottom w:val="none" w:sz="0" w:space="0" w:color="auto"/>
        <w:right w:val="none" w:sz="0" w:space="0" w:color="auto"/>
      </w:divBdr>
      <w:divsChild>
        <w:div w:id="1863394354">
          <w:marLeft w:val="0"/>
          <w:marRight w:val="0"/>
          <w:marTop w:val="0"/>
          <w:marBottom w:val="0"/>
          <w:divBdr>
            <w:top w:val="none" w:sz="0" w:space="0" w:color="auto"/>
            <w:left w:val="none" w:sz="0" w:space="0" w:color="auto"/>
            <w:bottom w:val="none" w:sz="0" w:space="0" w:color="auto"/>
            <w:right w:val="none" w:sz="0" w:space="0" w:color="auto"/>
          </w:divBdr>
        </w:div>
      </w:divsChild>
    </w:div>
    <w:div w:id="611740318">
      <w:bodyDiv w:val="1"/>
      <w:marLeft w:val="0"/>
      <w:marRight w:val="0"/>
      <w:marTop w:val="0"/>
      <w:marBottom w:val="0"/>
      <w:divBdr>
        <w:top w:val="none" w:sz="0" w:space="0" w:color="auto"/>
        <w:left w:val="none" w:sz="0" w:space="0" w:color="auto"/>
        <w:bottom w:val="none" w:sz="0" w:space="0" w:color="auto"/>
        <w:right w:val="none" w:sz="0" w:space="0" w:color="auto"/>
      </w:divBdr>
      <w:divsChild>
        <w:div w:id="249243645">
          <w:marLeft w:val="0"/>
          <w:marRight w:val="0"/>
          <w:marTop w:val="0"/>
          <w:marBottom w:val="0"/>
          <w:divBdr>
            <w:top w:val="none" w:sz="0" w:space="0" w:color="auto"/>
            <w:left w:val="none" w:sz="0" w:space="0" w:color="auto"/>
            <w:bottom w:val="none" w:sz="0" w:space="0" w:color="auto"/>
            <w:right w:val="none" w:sz="0" w:space="0" w:color="auto"/>
          </w:divBdr>
        </w:div>
      </w:divsChild>
    </w:div>
    <w:div w:id="623804385">
      <w:bodyDiv w:val="1"/>
      <w:marLeft w:val="0"/>
      <w:marRight w:val="0"/>
      <w:marTop w:val="0"/>
      <w:marBottom w:val="0"/>
      <w:divBdr>
        <w:top w:val="none" w:sz="0" w:space="0" w:color="auto"/>
        <w:left w:val="none" w:sz="0" w:space="0" w:color="auto"/>
        <w:bottom w:val="none" w:sz="0" w:space="0" w:color="auto"/>
        <w:right w:val="none" w:sz="0" w:space="0" w:color="auto"/>
      </w:divBdr>
      <w:divsChild>
        <w:div w:id="584728868">
          <w:marLeft w:val="0"/>
          <w:marRight w:val="0"/>
          <w:marTop w:val="0"/>
          <w:marBottom w:val="0"/>
          <w:divBdr>
            <w:top w:val="none" w:sz="0" w:space="0" w:color="auto"/>
            <w:left w:val="none" w:sz="0" w:space="0" w:color="auto"/>
            <w:bottom w:val="none" w:sz="0" w:space="0" w:color="auto"/>
            <w:right w:val="none" w:sz="0" w:space="0" w:color="auto"/>
          </w:divBdr>
        </w:div>
      </w:divsChild>
    </w:div>
    <w:div w:id="655647160">
      <w:bodyDiv w:val="1"/>
      <w:marLeft w:val="0"/>
      <w:marRight w:val="0"/>
      <w:marTop w:val="0"/>
      <w:marBottom w:val="0"/>
      <w:divBdr>
        <w:top w:val="none" w:sz="0" w:space="0" w:color="auto"/>
        <w:left w:val="none" w:sz="0" w:space="0" w:color="auto"/>
        <w:bottom w:val="none" w:sz="0" w:space="0" w:color="auto"/>
        <w:right w:val="none" w:sz="0" w:space="0" w:color="auto"/>
      </w:divBdr>
    </w:div>
    <w:div w:id="675307819">
      <w:bodyDiv w:val="1"/>
      <w:marLeft w:val="0"/>
      <w:marRight w:val="0"/>
      <w:marTop w:val="0"/>
      <w:marBottom w:val="0"/>
      <w:divBdr>
        <w:top w:val="none" w:sz="0" w:space="0" w:color="auto"/>
        <w:left w:val="none" w:sz="0" w:space="0" w:color="auto"/>
        <w:bottom w:val="none" w:sz="0" w:space="0" w:color="auto"/>
        <w:right w:val="none" w:sz="0" w:space="0" w:color="auto"/>
      </w:divBdr>
    </w:div>
    <w:div w:id="880551306">
      <w:bodyDiv w:val="1"/>
      <w:marLeft w:val="0"/>
      <w:marRight w:val="0"/>
      <w:marTop w:val="0"/>
      <w:marBottom w:val="0"/>
      <w:divBdr>
        <w:top w:val="none" w:sz="0" w:space="0" w:color="auto"/>
        <w:left w:val="none" w:sz="0" w:space="0" w:color="auto"/>
        <w:bottom w:val="none" w:sz="0" w:space="0" w:color="auto"/>
        <w:right w:val="none" w:sz="0" w:space="0" w:color="auto"/>
      </w:divBdr>
      <w:divsChild>
        <w:div w:id="898712695">
          <w:marLeft w:val="0"/>
          <w:marRight w:val="0"/>
          <w:marTop w:val="0"/>
          <w:marBottom w:val="0"/>
          <w:divBdr>
            <w:top w:val="none" w:sz="0" w:space="0" w:color="auto"/>
            <w:left w:val="none" w:sz="0" w:space="0" w:color="auto"/>
            <w:bottom w:val="none" w:sz="0" w:space="0" w:color="auto"/>
            <w:right w:val="none" w:sz="0" w:space="0" w:color="auto"/>
          </w:divBdr>
        </w:div>
      </w:divsChild>
    </w:div>
    <w:div w:id="900099352">
      <w:bodyDiv w:val="1"/>
      <w:marLeft w:val="0"/>
      <w:marRight w:val="0"/>
      <w:marTop w:val="0"/>
      <w:marBottom w:val="0"/>
      <w:divBdr>
        <w:top w:val="none" w:sz="0" w:space="0" w:color="auto"/>
        <w:left w:val="none" w:sz="0" w:space="0" w:color="auto"/>
        <w:bottom w:val="none" w:sz="0" w:space="0" w:color="auto"/>
        <w:right w:val="none" w:sz="0" w:space="0" w:color="auto"/>
      </w:divBdr>
    </w:div>
    <w:div w:id="924732037">
      <w:bodyDiv w:val="1"/>
      <w:marLeft w:val="0"/>
      <w:marRight w:val="0"/>
      <w:marTop w:val="0"/>
      <w:marBottom w:val="0"/>
      <w:divBdr>
        <w:top w:val="none" w:sz="0" w:space="0" w:color="auto"/>
        <w:left w:val="none" w:sz="0" w:space="0" w:color="auto"/>
        <w:bottom w:val="none" w:sz="0" w:space="0" w:color="auto"/>
        <w:right w:val="none" w:sz="0" w:space="0" w:color="auto"/>
      </w:divBdr>
    </w:div>
    <w:div w:id="1022248727">
      <w:bodyDiv w:val="1"/>
      <w:marLeft w:val="0"/>
      <w:marRight w:val="0"/>
      <w:marTop w:val="0"/>
      <w:marBottom w:val="0"/>
      <w:divBdr>
        <w:top w:val="none" w:sz="0" w:space="0" w:color="auto"/>
        <w:left w:val="none" w:sz="0" w:space="0" w:color="auto"/>
        <w:bottom w:val="none" w:sz="0" w:space="0" w:color="auto"/>
        <w:right w:val="none" w:sz="0" w:space="0" w:color="auto"/>
      </w:divBdr>
      <w:divsChild>
        <w:div w:id="1132940809">
          <w:marLeft w:val="0"/>
          <w:marRight w:val="0"/>
          <w:marTop w:val="0"/>
          <w:marBottom w:val="0"/>
          <w:divBdr>
            <w:top w:val="none" w:sz="0" w:space="0" w:color="auto"/>
            <w:left w:val="none" w:sz="0" w:space="0" w:color="auto"/>
            <w:bottom w:val="none" w:sz="0" w:space="0" w:color="auto"/>
            <w:right w:val="none" w:sz="0" w:space="0" w:color="auto"/>
          </w:divBdr>
        </w:div>
      </w:divsChild>
    </w:div>
    <w:div w:id="1262952172">
      <w:bodyDiv w:val="1"/>
      <w:marLeft w:val="0"/>
      <w:marRight w:val="0"/>
      <w:marTop w:val="0"/>
      <w:marBottom w:val="0"/>
      <w:divBdr>
        <w:top w:val="none" w:sz="0" w:space="0" w:color="auto"/>
        <w:left w:val="none" w:sz="0" w:space="0" w:color="auto"/>
        <w:bottom w:val="none" w:sz="0" w:space="0" w:color="auto"/>
        <w:right w:val="none" w:sz="0" w:space="0" w:color="auto"/>
      </w:divBdr>
      <w:divsChild>
        <w:div w:id="1963999252">
          <w:marLeft w:val="0"/>
          <w:marRight w:val="0"/>
          <w:marTop w:val="0"/>
          <w:marBottom w:val="0"/>
          <w:divBdr>
            <w:top w:val="none" w:sz="0" w:space="0" w:color="auto"/>
            <w:left w:val="none" w:sz="0" w:space="0" w:color="auto"/>
            <w:bottom w:val="none" w:sz="0" w:space="0" w:color="auto"/>
            <w:right w:val="none" w:sz="0" w:space="0" w:color="auto"/>
          </w:divBdr>
        </w:div>
      </w:divsChild>
    </w:div>
    <w:div w:id="1286498093">
      <w:bodyDiv w:val="1"/>
      <w:marLeft w:val="0"/>
      <w:marRight w:val="0"/>
      <w:marTop w:val="0"/>
      <w:marBottom w:val="0"/>
      <w:divBdr>
        <w:top w:val="none" w:sz="0" w:space="0" w:color="auto"/>
        <w:left w:val="none" w:sz="0" w:space="0" w:color="auto"/>
        <w:bottom w:val="none" w:sz="0" w:space="0" w:color="auto"/>
        <w:right w:val="none" w:sz="0" w:space="0" w:color="auto"/>
      </w:divBdr>
      <w:divsChild>
        <w:div w:id="2030639625">
          <w:marLeft w:val="0"/>
          <w:marRight w:val="0"/>
          <w:marTop w:val="0"/>
          <w:marBottom w:val="0"/>
          <w:divBdr>
            <w:top w:val="none" w:sz="0" w:space="0" w:color="auto"/>
            <w:left w:val="none" w:sz="0" w:space="0" w:color="auto"/>
            <w:bottom w:val="none" w:sz="0" w:space="0" w:color="auto"/>
            <w:right w:val="none" w:sz="0" w:space="0" w:color="auto"/>
          </w:divBdr>
        </w:div>
      </w:divsChild>
    </w:div>
    <w:div w:id="1376419558">
      <w:bodyDiv w:val="1"/>
      <w:marLeft w:val="0"/>
      <w:marRight w:val="0"/>
      <w:marTop w:val="0"/>
      <w:marBottom w:val="0"/>
      <w:divBdr>
        <w:top w:val="none" w:sz="0" w:space="0" w:color="auto"/>
        <w:left w:val="none" w:sz="0" w:space="0" w:color="auto"/>
        <w:bottom w:val="none" w:sz="0" w:space="0" w:color="auto"/>
        <w:right w:val="none" w:sz="0" w:space="0" w:color="auto"/>
      </w:divBdr>
      <w:divsChild>
        <w:div w:id="2028864064">
          <w:marLeft w:val="0"/>
          <w:marRight w:val="0"/>
          <w:marTop w:val="0"/>
          <w:marBottom w:val="0"/>
          <w:divBdr>
            <w:top w:val="none" w:sz="0" w:space="0" w:color="auto"/>
            <w:left w:val="none" w:sz="0" w:space="0" w:color="auto"/>
            <w:bottom w:val="none" w:sz="0" w:space="0" w:color="auto"/>
            <w:right w:val="none" w:sz="0" w:space="0" w:color="auto"/>
          </w:divBdr>
        </w:div>
      </w:divsChild>
    </w:div>
    <w:div w:id="1718893178">
      <w:bodyDiv w:val="1"/>
      <w:marLeft w:val="0"/>
      <w:marRight w:val="0"/>
      <w:marTop w:val="0"/>
      <w:marBottom w:val="0"/>
      <w:divBdr>
        <w:top w:val="none" w:sz="0" w:space="0" w:color="auto"/>
        <w:left w:val="none" w:sz="0" w:space="0" w:color="auto"/>
        <w:bottom w:val="none" w:sz="0" w:space="0" w:color="auto"/>
        <w:right w:val="none" w:sz="0" w:space="0" w:color="auto"/>
      </w:divBdr>
      <w:divsChild>
        <w:div w:id="293751469">
          <w:marLeft w:val="0"/>
          <w:marRight w:val="0"/>
          <w:marTop w:val="0"/>
          <w:marBottom w:val="0"/>
          <w:divBdr>
            <w:top w:val="none" w:sz="0" w:space="0" w:color="auto"/>
            <w:left w:val="none" w:sz="0" w:space="0" w:color="auto"/>
            <w:bottom w:val="none" w:sz="0" w:space="0" w:color="auto"/>
            <w:right w:val="none" w:sz="0" w:space="0" w:color="auto"/>
          </w:divBdr>
        </w:div>
      </w:divsChild>
    </w:div>
    <w:div w:id="1780682856">
      <w:bodyDiv w:val="1"/>
      <w:marLeft w:val="0"/>
      <w:marRight w:val="0"/>
      <w:marTop w:val="0"/>
      <w:marBottom w:val="0"/>
      <w:divBdr>
        <w:top w:val="none" w:sz="0" w:space="0" w:color="auto"/>
        <w:left w:val="none" w:sz="0" w:space="0" w:color="auto"/>
        <w:bottom w:val="none" w:sz="0" w:space="0" w:color="auto"/>
        <w:right w:val="none" w:sz="0" w:space="0" w:color="auto"/>
      </w:divBdr>
      <w:divsChild>
        <w:div w:id="249042545">
          <w:marLeft w:val="0"/>
          <w:marRight w:val="0"/>
          <w:marTop w:val="0"/>
          <w:marBottom w:val="0"/>
          <w:divBdr>
            <w:top w:val="none" w:sz="0" w:space="0" w:color="auto"/>
            <w:left w:val="none" w:sz="0" w:space="0" w:color="auto"/>
            <w:bottom w:val="none" w:sz="0" w:space="0" w:color="auto"/>
            <w:right w:val="none" w:sz="0" w:space="0" w:color="auto"/>
          </w:divBdr>
        </w:div>
      </w:divsChild>
    </w:div>
    <w:div w:id="2059476634">
      <w:bodyDiv w:val="1"/>
      <w:marLeft w:val="0"/>
      <w:marRight w:val="0"/>
      <w:marTop w:val="0"/>
      <w:marBottom w:val="0"/>
      <w:divBdr>
        <w:top w:val="none" w:sz="0" w:space="0" w:color="auto"/>
        <w:left w:val="none" w:sz="0" w:space="0" w:color="auto"/>
        <w:bottom w:val="none" w:sz="0" w:space="0" w:color="auto"/>
        <w:right w:val="none" w:sz="0" w:space="0" w:color="auto"/>
      </w:divBdr>
      <w:divsChild>
        <w:div w:id="1512448282">
          <w:marLeft w:val="0"/>
          <w:marRight w:val="0"/>
          <w:marTop w:val="0"/>
          <w:marBottom w:val="0"/>
          <w:divBdr>
            <w:top w:val="none" w:sz="0" w:space="0" w:color="auto"/>
            <w:left w:val="none" w:sz="0" w:space="0" w:color="auto"/>
            <w:bottom w:val="none" w:sz="0" w:space="0" w:color="auto"/>
            <w:right w:val="none" w:sz="0" w:space="0" w:color="auto"/>
          </w:divBdr>
        </w:div>
      </w:divsChild>
    </w:div>
    <w:div w:id="20889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8</Pages>
  <Words>1177</Words>
  <Characters>6713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舛本　叶多</dc:creator>
  <cp:keywords/>
  <dc:description/>
  <cp:lastModifiedBy>舛本　叶多</cp:lastModifiedBy>
  <cp:revision>5</cp:revision>
  <dcterms:created xsi:type="dcterms:W3CDTF">2026-02-23T09:39:00Z</dcterms:created>
  <dcterms:modified xsi:type="dcterms:W3CDTF">2026-02-25T09:43:00Z</dcterms:modified>
</cp:coreProperties>
</file>